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4FBB" w14:textId="10B829A0" w:rsidR="00443A5E" w:rsidRDefault="00B500D2">
      <w:pPr>
        <w:spacing w:before="5" w:line="247" w:lineRule="exact"/>
        <w:textAlignment w:val="baseline"/>
        <w:rPr>
          <w:rFonts w:ascii="Arial" w:eastAsia="Arial" w:hAnsi="Arial"/>
          <w:b/>
          <w:color w:val="000000"/>
          <w:spacing w:val="-1"/>
        </w:rPr>
      </w:pPr>
      <w:r>
        <w:rPr>
          <w:rFonts w:ascii="Arial" w:eastAsia="Arial" w:hAnsi="Arial"/>
          <w:b/>
          <w:color w:val="000000"/>
          <w:spacing w:val="-1"/>
        </w:rPr>
        <w:t xml:space="preserve">Company </w:t>
      </w:r>
      <w:r w:rsidR="002F5641">
        <w:rPr>
          <w:rFonts w:ascii="Arial" w:eastAsia="Arial" w:hAnsi="Arial"/>
          <w:b/>
          <w:color w:val="000000"/>
          <w:spacing w:val="-1"/>
        </w:rPr>
        <w:t>No. 3728766</w:t>
      </w:r>
    </w:p>
    <w:p w14:paraId="2E06D09B" w14:textId="356C0900" w:rsidR="005614A0" w:rsidRDefault="002F5641" w:rsidP="005614A0">
      <w:pPr>
        <w:spacing w:before="247" w:after="218" w:line="247" w:lineRule="exact"/>
        <w:jc w:val="center"/>
        <w:textAlignment w:val="baseline"/>
        <w:rPr>
          <w:rFonts w:ascii="Arial" w:eastAsia="Arial" w:hAnsi="Arial"/>
          <w:b/>
          <w:color w:val="000000"/>
        </w:rPr>
      </w:pPr>
      <w:r>
        <w:rPr>
          <w:rFonts w:ascii="Arial" w:eastAsia="Arial" w:hAnsi="Arial"/>
          <w:b/>
          <w:color w:val="000000"/>
        </w:rPr>
        <w:t>THE COMPANIES ACT 2006</w:t>
      </w:r>
    </w:p>
    <w:p w14:paraId="6EFD4F90" w14:textId="2CDCF03A" w:rsidR="00443A5E" w:rsidRDefault="000D44DB">
      <w:pPr>
        <w:spacing w:before="272" w:after="223" w:line="247" w:lineRule="exact"/>
        <w:jc w:val="center"/>
        <w:textAlignment w:val="baseline"/>
        <w:rPr>
          <w:rFonts w:ascii="Arial" w:eastAsia="Arial" w:hAnsi="Arial"/>
          <w:b/>
          <w:color w:val="000000"/>
        </w:rPr>
      </w:pPr>
      <w:r>
        <w:rPr>
          <w:rFonts w:ascii="Arial" w:eastAsia="Arial" w:hAnsi="Arial"/>
          <w:b/>
          <w:noProof/>
          <w:color w:val="000000"/>
        </w:rPr>
        <mc:AlternateContent>
          <mc:Choice Requires="wps">
            <w:drawing>
              <wp:anchor distT="0" distB="0" distL="114300" distR="114300" simplePos="0" relativeHeight="251659264" behindDoc="0" locked="0" layoutInCell="1" allowOverlap="1" wp14:anchorId="212072FD" wp14:editId="6F879A69">
                <wp:simplePos x="0" y="0"/>
                <wp:positionH relativeFrom="margin">
                  <wp:align>center</wp:align>
                </wp:positionH>
                <wp:positionV relativeFrom="page">
                  <wp:posOffset>1596390</wp:posOffset>
                </wp:positionV>
                <wp:extent cx="932815" cy="0"/>
                <wp:effectExtent l="0" t="0" r="0" b="0"/>
                <wp:wrapNone/>
                <wp:docPr id="163609537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47CD5"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125.7pt" to="73.45pt,1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" strokeweight="1.2pt">
                <w10:wrap anchorx="margin" anchory="page"/>
              </v:line>
            </w:pict>
          </mc:Fallback>
        </mc:AlternateContent>
      </w:r>
      <w:r w:rsidR="002F5641">
        <w:rPr>
          <w:rFonts w:ascii="Arial" w:eastAsia="Arial" w:hAnsi="Arial"/>
          <w:b/>
          <w:color w:val="000000"/>
        </w:rPr>
        <w:t>PRIVATE COMPANY LIMITED BY GUARANTEE</w:t>
      </w:r>
    </w:p>
    <w:p w14:paraId="708F5597" w14:textId="45608AB8" w:rsidR="000D44DB" w:rsidRPr="00C347E4" w:rsidRDefault="000D44DB" w:rsidP="000D44DB">
      <w:pPr>
        <w:spacing w:before="34" w:after="459" w:line="492" w:lineRule="exact"/>
        <w:ind w:left="360"/>
        <w:jc w:val="center"/>
        <w:textAlignment w:val="baseline"/>
        <w:rPr>
          <w:rFonts w:ascii="Arial" w:eastAsia="Arial" w:hAnsi="Arial"/>
          <w:b/>
          <w:color w:val="000000"/>
        </w:rPr>
      </w:pPr>
      <w:r>
        <w:rPr>
          <w:rFonts w:ascii="Arial" w:eastAsia="Arial" w:hAnsi="Arial"/>
          <w:b/>
          <w:noProof/>
          <w:color w:val="000000"/>
        </w:rPr>
        <mc:AlternateContent>
          <mc:Choice Requires="wps">
            <w:drawing>
              <wp:anchor distT="0" distB="0" distL="114300" distR="114300" simplePos="0" relativeHeight="251660288" behindDoc="0" locked="0" layoutInCell="1" allowOverlap="1" wp14:anchorId="212072FD" wp14:editId="777BD826">
                <wp:simplePos x="0" y="0"/>
                <wp:positionH relativeFrom="margin">
                  <wp:align>center</wp:align>
                </wp:positionH>
                <wp:positionV relativeFrom="page">
                  <wp:posOffset>2044065</wp:posOffset>
                </wp:positionV>
                <wp:extent cx="932815" cy="0"/>
                <wp:effectExtent l="0" t="0" r="0" b="0"/>
                <wp:wrapNone/>
                <wp:docPr id="8170799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81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272F4" id="Straight Connector 5"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160.95pt" to="73.4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" strokeweight="1.2pt">
                <w10:wrap anchorx="margin" anchory="page"/>
              </v:line>
            </w:pict>
          </mc:Fallback>
        </mc:AlternateContent>
      </w:r>
      <w:r w:rsidR="002F5641">
        <w:rPr>
          <w:rFonts w:ascii="Arial" w:eastAsia="Arial" w:hAnsi="Arial"/>
          <w:b/>
          <w:color w:val="000000"/>
        </w:rPr>
        <w:t>ARTICLES OF</w:t>
      </w:r>
      <w:r w:rsidR="005614A0">
        <w:rPr>
          <w:rFonts w:ascii="Arial" w:eastAsia="Arial" w:hAnsi="Arial"/>
          <w:b/>
          <w:color w:val="000000"/>
        </w:rPr>
        <w:t xml:space="preserve"> </w:t>
      </w:r>
      <w:r w:rsidR="002F5641">
        <w:rPr>
          <w:rFonts w:ascii="Arial" w:eastAsia="Arial" w:hAnsi="Arial"/>
          <w:b/>
          <w:color w:val="000000"/>
        </w:rPr>
        <w:t xml:space="preserve">ASSOCIATION </w:t>
      </w:r>
      <w:r w:rsidR="002F5641">
        <w:rPr>
          <w:rFonts w:ascii="Arial" w:eastAsia="Arial" w:hAnsi="Arial"/>
          <w:b/>
          <w:color w:val="000000"/>
        </w:rPr>
        <w:br/>
        <w:t xml:space="preserve">OF </w:t>
      </w:r>
      <w:r w:rsidR="002F5641">
        <w:rPr>
          <w:rFonts w:ascii="Arial" w:eastAsia="Arial" w:hAnsi="Arial"/>
          <w:b/>
          <w:color w:val="000000"/>
        </w:rPr>
        <w:br/>
        <w:t xml:space="preserve">INSULATED RENDER AND CLADDING ASSOCIATION LIMITED </w:t>
      </w:r>
      <w:r w:rsidR="002F5641">
        <w:rPr>
          <w:rFonts w:ascii="Arial" w:eastAsia="Arial" w:hAnsi="Arial"/>
          <w:b/>
          <w:color w:val="000000"/>
        </w:rPr>
        <w:br/>
      </w:r>
      <w:r w:rsidR="002F5641" w:rsidRPr="005614A0">
        <w:rPr>
          <w:rFonts w:ascii="Arial" w:eastAsia="Arial" w:hAnsi="Arial"/>
          <w:b/>
          <w:color w:val="000000"/>
          <w:highlight w:val="yellow"/>
        </w:rPr>
        <w:t xml:space="preserve">(Adopted by Special Resolution passed </w:t>
      </w:r>
      <w:r w:rsidR="00EE5F52">
        <w:rPr>
          <w:rFonts w:ascii="Arial" w:eastAsia="Arial" w:hAnsi="Arial"/>
          <w:b/>
          <w:color w:val="000000"/>
          <w:highlight w:val="yellow"/>
        </w:rPr>
        <w:t>[INSERT DATE]</w:t>
      </w:r>
      <w:r w:rsidR="002F5641" w:rsidRPr="005614A0">
        <w:rPr>
          <w:rFonts w:ascii="Arial" w:eastAsia="Arial" w:hAnsi="Arial"/>
          <w:b/>
          <w:color w:val="000000"/>
          <w:highlight w:val="yellow"/>
        </w:rPr>
        <w:t>)</w:t>
      </w:r>
    </w:p>
    <w:p w14:paraId="5862ED79" w14:textId="16E623BC" w:rsidR="006B6F61" w:rsidRPr="00334350" w:rsidRDefault="000D44DB" w:rsidP="005614A0">
      <w:pPr>
        <w:rPr>
          <w:rFonts w:ascii="Arial" w:hAnsi="Arial" w:cs="Arial"/>
        </w:rPr>
      </w:pPr>
      <w:r>
        <w:rPr>
          <w:rFonts w:ascii="Arial" w:eastAsia="Arial" w:hAnsi="Arial"/>
          <w:b/>
          <w:noProof/>
          <w:color w:val="000000"/>
        </w:rPr>
        <mc:AlternateContent>
          <mc:Choice Requires="wps">
            <w:drawing>
              <wp:anchor distT="0" distB="0" distL="114300" distR="114300" simplePos="0" relativeHeight="251658240" behindDoc="0" locked="0" layoutInCell="1" allowOverlap="1" wp14:anchorId="041156E9" wp14:editId="15F5AEFA">
                <wp:simplePos x="0" y="0"/>
                <wp:positionH relativeFrom="margin">
                  <wp:align>center</wp:align>
                </wp:positionH>
                <wp:positionV relativeFrom="page">
                  <wp:posOffset>3575050</wp:posOffset>
                </wp:positionV>
                <wp:extent cx="3188335" cy="0"/>
                <wp:effectExtent l="0" t="0" r="0" b="0"/>
                <wp:wrapNone/>
                <wp:docPr id="16109462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83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BEBED"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281.5pt" to="251.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" strokeweight=".95pt">
                <w10:wrap anchorx="margin" anchory="page"/>
              </v:line>
            </w:pict>
          </mc:Fallback>
        </mc:AlternateContent>
      </w:r>
    </w:p>
    <w:sdt>
      <w:sdtPr>
        <w:rPr>
          <w:rFonts w:ascii="Arial" w:hAnsi="Arial" w:cs="Arial"/>
          <w:b/>
        </w:rPr>
        <w:id w:val="-291674228"/>
        <w:docPartObj>
          <w:docPartGallery w:val="Table of Contents"/>
          <w:docPartUnique/>
        </w:docPartObj>
      </w:sdtPr>
      <w:sdtEndPr>
        <w:rPr>
          <w:rFonts w:ascii="Times New Roman" w:hAnsi="Times New Roman" w:cs="Times New Roman"/>
          <w:b w:val="0"/>
        </w:rPr>
      </w:sdtEndPr>
      <w:sdtContent>
        <w:p w14:paraId="0158C0B1" w14:textId="60780470" w:rsidR="00334350" w:rsidRPr="00334350" w:rsidRDefault="00334350" w:rsidP="00DB5350">
          <w:pPr>
            <w:rPr>
              <w:rFonts w:ascii="Arial" w:hAnsi="Arial" w:cs="Arial"/>
              <w:b/>
            </w:rPr>
          </w:pPr>
          <w:r w:rsidRPr="00334350">
            <w:rPr>
              <w:rFonts w:ascii="Arial" w:hAnsi="Arial" w:cs="Arial"/>
              <w:b/>
            </w:rPr>
            <w:t>CONTENTS</w:t>
          </w:r>
        </w:p>
        <w:p w14:paraId="44E4FD73" w14:textId="77777777" w:rsidR="00334350" w:rsidRPr="00334350" w:rsidRDefault="00334350" w:rsidP="00DB5350">
          <w:pPr>
            <w:rPr>
              <w:rFonts w:ascii="Arial" w:hAnsi="Arial" w:cs="Arial"/>
              <w:b/>
            </w:rPr>
          </w:pPr>
        </w:p>
        <w:p w14:paraId="77E0BDF9" w14:textId="4575A38B" w:rsidR="00966363" w:rsidRDefault="00334350">
          <w:pPr>
            <w:pStyle w:val="TOC1"/>
            <w:rPr>
              <w:rFonts w:asciiTheme="minorHAnsi" w:eastAsiaTheme="minorEastAsia" w:hAnsiTheme="minorHAnsi" w:cstheme="minorBidi"/>
              <w:b w:val="0"/>
              <w:noProof/>
              <w:kern w:val="2"/>
              <w:sz w:val="24"/>
              <w:szCs w:val="24"/>
              <w:lang w:eastAsia="en-GB"/>
              <w14:ligatures w14:val="standardContextual"/>
            </w:rPr>
          </w:pPr>
          <w:r w:rsidRPr="00334350">
            <w:rPr>
              <w:sz w:val="22"/>
            </w:rPr>
            <w:fldChar w:fldCharType="begin"/>
          </w:r>
          <w:r w:rsidRPr="00334350">
            <w:rPr>
              <w:sz w:val="22"/>
            </w:rPr>
            <w:instrText xml:space="preserve"> TOC \h \z \t "BWBLevel1,1" \* MERGEFORMAT </w:instrText>
          </w:r>
          <w:r w:rsidRPr="00334350">
            <w:rPr>
              <w:sz w:val="22"/>
            </w:rPr>
            <w:fldChar w:fldCharType="separate"/>
          </w:r>
          <w:hyperlink w:anchor="_Toc222131315" w:history="1">
            <w:r w:rsidR="00966363" w:rsidRPr="00664F5B">
              <w:rPr>
                <w:rStyle w:val="Hyperlink"/>
                <w:noProof/>
              </w:rPr>
              <w:t>1.</w:t>
            </w:r>
            <w:r w:rsidR="00966363">
              <w:rPr>
                <w:rFonts w:asciiTheme="minorHAnsi" w:eastAsiaTheme="minorEastAsia" w:hAnsiTheme="minorHAnsi" w:cstheme="minorBidi"/>
                <w:b w:val="0"/>
                <w:noProof/>
                <w:kern w:val="2"/>
                <w:sz w:val="24"/>
                <w:szCs w:val="24"/>
                <w:lang w:eastAsia="en-GB"/>
                <w14:ligatures w14:val="standardContextual"/>
              </w:rPr>
              <w:tab/>
            </w:r>
            <w:r w:rsidR="00966363" w:rsidRPr="00664F5B">
              <w:rPr>
                <w:rStyle w:val="Hyperlink"/>
                <w:bCs/>
                <w:noProof/>
              </w:rPr>
              <w:t>EXCLUSION OF MODEL ARTICLES</w:t>
            </w:r>
            <w:r w:rsidR="00966363">
              <w:rPr>
                <w:noProof/>
                <w:webHidden/>
              </w:rPr>
              <w:tab/>
            </w:r>
            <w:r w:rsidR="00966363">
              <w:rPr>
                <w:noProof/>
                <w:webHidden/>
              </w:rPr>
              <w:fldChar w:fldCharType="begin"/>
            </w:r>
            <w:r w:rsidR="00966363">
              <w:rPr>
                <w:noProof/>
                <w:webHidden/>
              </w:rPr>
              <w:instrText xml:space="preserve"> PAGEREF _Toc222131315 \h </w:instrText>
            </w:r>
            <w:r w:rsidR="00966363">
              <w:rPr>
                <w:noProof/>
                <w:webHidden/>
              </w:rPr>
            </w:r>
            <w:r w:rsidR="00966363">
              <w:rPr>
                <w:noProof/>
                <w:webHidden/>
              </w:rPr>
              <w:fldChar w:fldCharType="separate"/>
            </w:r>
            <w:r w:rsidR="003834BD">
              <w:rPr>
                <w:noProof/>
                <w:webHidden/>
              </w:rPr>
              <w:t>1</w:t>
            </w:r>
            <w:r w:rsidR="00966363">
              <w:rPr>
                <w:noProof/>
                <w:webHidden/>
              </w:rPr>
              <w:fldChar w:fldCharType="end"/>
            </w:r>
          </w:hyperlink>
        </w:p>
        <w:p w14:paraId="013F463F" w14:textId="66346F38"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17" w:history="1">
            <w:r w:rsidRPr="00664F5B">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DEFINED TERMS</w:t>
            </w:r>
            <w:r>
              <w:rPr>
                <w:noProof/>
                <w:webHidden/>
              </w:rPr>
              <w:tab/>
            </w:r>
            <w:r>
              <w:rPr>
                <w:noProof/>
                <w:webHidden/>
              </w:rPr>
              <w:fldChar w:fldCharType="begin"/>
            </w:r>
            <w:r>
              <w:rPr>
                <w:noProof/>
                <w:webHidden/>
              </w:rPr>
              <w:instrText xml:space="preserve"> PAGEREF _Toc222131317 \h </w:instrText>
            </w:r>
            <w:r>
              <w:rPr>
                <w:noProof/>
                <w:webHidden/>
              </w:rPr>
            </w:r>
            <w:r>
              <w:rPr>
                <w:noProof/>
                <w:webHidden/>
              </w:rPr>
              <w:fldChar w:fldCharType="separate"/>
            </w:r>
            <w:r w:rsidR="003834BD">
              <w:rPr>
                <w:noProof/>
                <w:webHidden/>
              </w:rPr>
              <w:t>1</w:t>
            </w:r>
            <w:r>
              <w:rPr>
                <w:noProof/>
                <w:webHidden/>
              </w:rPr>
              <w:fldChar w:fldCharType="end"/>
            </w:r>
          </w:hyperlink>
        </w:p>
        <w:p w14:paraId="73769F79" w14:textId="158B9D01"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18" w:history="1">
            <w:r w:rsidRPr="00664F5B">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OBJECTS</w:t>
            </w:r>
            <w:r>
              <w:rPr>
                <w:noProof/>
                <w:webHidden/>
              </w:rPr>
              <w:tab/>
            </w:r>
            <w:r>
              <w:rPr>
                <w:noProof/>
                <w:webHidden/>
              </w:rPr>
              <w:fldChar w:fldCharType="begin"/>
            </w:r>
            <w:r>
              <w:rPr>
                <w:noProof/>
                <w:webHidden/>
              </w:rPr>
              <w:instrText xml:space="preserve"> PAGEREF _Toc222131318 \h </w:instrText>
            </w:r>
            <w:r>
              <w:rPr>
                <w:noProof/>
                <w:webHidden/>
              </w:rPr>
            </w:r>
            <w:r>
              <w:rPr>
                <w:noProof/>
                <w:webHidden/>
              </w:rPr>
              <w:fldChar w:fldCharType="separate"/>
            </w:r>
            <w:r w:rsidR="003834BD">
              <w:rPr>
                <w:noProof/>
                <w:webHidden/>
              </w:rPr>
              <w:t>3</w:t>
            </w:r>
            <w:r>
              <w:rPr>
                <w:noProof/>
                <w:webHidden/>
              </w:rPr>
              <w:fldChar w:fldCharType="end"/>
            </w:r>
          </w:hyperlink>
        </w:p>
        <w:p w14:paraId="6E818F5F" w14:textId="2E041D15"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0" w:history="1">
            <w:r w:rsidRPr="00664F5B">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POWERS</w:t>
            </w:r>
            <w:r>
              <w:rPr>
                <w:noProof/>
                <w:webHidden/>
              </w:rPr>
              <w:tab/>
            </w:r>
            <w:r>
              <w:rPr>
                <w:noProof/>
                <w:webHidden/>
              </w:rPr>
              <w:fldChar w:fldCharType="begin"/>
            </w:r>
            <w:r>
              <w:rPr>
                <w:noProof/>
                <w:webHidden/>
              </w:rPr>
              <w:instrText xml:space="preserve"> PAGEREF _Toc222131320 \h </w:instrText>
            </w:r>
            <w:r>
              <w:rPr>
                <w:noProof/>
                <w:webHidden/>
              </w:rPr>
            </w:r>
            <w:r>
              <w:rPr>
                <w:noProof/>
                <w:webHidden/>
              </w:rPr>
              <w:fldChar w:fldCharType="separate"/>
            </w:r>
            <w:r w:rsidR="003834BD">
              <w:rPr>
                <w:noProof/>
                <w:webHidden/>
              </w:rPr>
              <w:t>6</w:t>
            </w:r>
            <w:r>
              <w:rPr>
                <w:noProof/>
                <w:webHidden/>
              </w:rPr>
              <w:fldChar w:fldCharType="end"/>
            </w:r>
          </w:hyperlink>
        </w:p>
        <w:p w14:paraId="17BA8E67" w14:textId="79CB8728"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2" w:history="1">
            <w:r w:rsidRPr="00664F5B">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LIABILITY OF MEMBERS</w:t>
            </w:r>
            <w:r>
              <w:rPr>
                <w:noProof/>
                <w:webHidden/>
              </w:rPr>
              <w:tab/>
            </w:r>
            <w:r>
              <w:rPr>
                <w:noProof/>
                <w:webHidden/>
              </w:rPr>
              <w:fldChar w:fldCharType="begin"/>
            </w:r>
            <w:r>
              <w:rPr>
                <w:noProof/>
                <w:webHidden/>
              </w:rPr>
              <w:instrText xml:space="preserve"> PAGEREF _Toc222131322 \h </w:instrText>
            </w:r>
            <w:r>
              <w:rPr>
                <w:noProof/>
                <w:webHidden/>
              </w:rPr>
            </w:r>
            <w:r>
              <w:rPr>
                <w:noProof/>
                <w:webHidden/>
              </w:rPr>
              <w:fldChar w:fldCharType="separate"/>
            </w:r>
            <w:r w:rsidR="003834BD">
              <w:rPr>
                <w:noProof/>
                <w:webHidden/>
              </w:rPr>
              <w:t>8</w:t>
            </w:r>
            <w:r>
              <w:rPr>
                <w:noProof/>
                <w:webHidden/>
              </w:rPr>
              <w:fldChar w:fldCharType="end"/>
            </w:r>
          </w:hyperlink>
        </w:p>
        <w:p w14:paraId="72C55833" w14:textId="2B617F1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4" w:history="1">
            <w:r w:rsidRPr="00664F5B">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INCOME AND PROPERTY</w:t>
            </w:r>
            <w:r>
              <w:rPr>
                <w:noProof/>
                <w:webHidden/>
              </w:rPr>
              <w:tab/>
            </w:r>
            <w:r>
              <w:rPr>
                <w:noProof/>
                <w:webHidden/>
              </w:rPr>
              <w:fldChar w:fldCharType="begin"/>
            </w:r>
            <w:r>
              <w:rPr>
                <w:noProof/>
                <w:webHidden/>
              </w:rPr>
              <w:instrText xml:space="preserve"> PAGEREF _Toc222131324 \h </w:instrText>
            </w:r>
            <w:r>
              <w:rPr>
                <w:noProof/>
                <w:webHidden/>
              </w:rPr>
            </w:r>
            <w:r>
              <w:rPr>
                <w:noProof/>
                <w:webHidden/>
              </w:rPr>
              <w:fldChar w:fldCharType="separate"/>
            </w:r>
            <w:r w:rsidR="003834BD">
              <w:rPr>
                <w:noProof/>
                <w:webHidden/>
              </w:rPr>
              <w:t>9</w:t>
            </w:r>
            <w:r>
              <w:rPr>
                <w:noProof/>
                <w:webHidden/>
              </w:rPr>
              <w:fldChar w:fldCharType="end"/>
            </w:r>
          </w:hyperlink>
        </w:p>
        <w:p w14:paraId="17D5A486" w14:textId="1015C6C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5" w:history="1">
            <w:r w:rsidRPr="00664F5B">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BOARD OF DIRECTORS</w:t>
            </w:r>
            <w:r>
              <w:rPr>
                <w:noProof/>
                <w:webHidden/>
              </w:rPr>
              <w:tab/>
            </w:r>
            <w:r>
              <w:rPr>
                <w:noProof/>
                <w:webHidden/>
              </w:rPr>
              <w:fldChar w:fldCharType="begin"/>
            </w:r>
            <w:r>
              <w:rPr>
                <w:noProof/>
                <w:webHidden/>
              </w:rPr>
              <w:instrText xml:space="preserve"> PAGEREF _Toc222131325 \h </w:instrText>
            </w:r>
            <w:r>
              <w:rPr>
                <w:noProof/>
                <w:webHidden/>
              </w:rPr>
            </w:r>
            <w:r>
              <w:rPr>
                <w:noProof/>
                <w:webHidden/>
              </w:rPr>
              <w:fldChar w:fldCharType="separate"/>
            </w:r>
            <w:r w:rsidR="003834BD">
              <w:rPr>
                <w:noProof/>
                <w:webHidden/>
              </w:rPr>
              <w:t>9</w:t>
            </w:r>
            <w:r>
              <w:rPr>
                <w:noProof/>
                <w:webHidden/>
              </w:rPr>
              <w:fldChar w:fldCharType="end"/>
            </w:r>
          </w:hyperlink>
        </w:p>
        <w:p w14:paraId="7A15763A" w14:textId="0D8A6F6A"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6" w:history="1">
            <w:r w:rsidRPr="00664F5B">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DIRECTORS’ GENERAL AUTHORITY</w:t>
            </w:r>
            <w:r>
              <w:rPr>
                <w:noProof/>
                <w:webHidden/>
              </w:rPr>
              <w:tab/>
            </w:r>
            <w:r>
              <w:rPr>
                <w:noProof/>
                <w:webHidden/>
              </w:rPr>
              <w:fldChar w:fldCharType="begin"/>
            </w:r>
            <w:r>
              <w:rPr>
                <w:noProof/>
                <w:webHidden/>
              </w:rPr>
              <w:instrText xml:space="preserve"> PAGEREF _Toc222131326 \h </w:instrText>
            </w:r>
            <w:r>
              <w:rPr>
                <w:noProof/>
                <w:webHidden/>
              </w:rPr>
            </w:r>
            <w:r>
              <w:rPr>
                <w:noProof/>
                <w:webHidden/>
              </w:rPr>
              <w:fldChar w:fldCharType="separate"/>
            </w:r>
            <w:r w:rsidR="003834BD">
              <w:rPr>
                <w:noProof/>
                <w:webHidden/>
              </w:rPr>
              <w:t>10</w:t>
            </w:r>
            <w:r>
              <w:rPr>
                <w:noProof/>
                <w:webHidden/>
              </w:rPr>
              <w:fldChar w:fldCharType="end"/>
            </w:r>
          </w:hyperlink>
        </w:p>
        <w:p w14:paraId="67336261" w14:textId="34EE2F0C"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8" w:history="1">
            <w:r w:rsidRPr="00664F5B">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POWERS OF THE DIRECTORS</w:t>
            </w:r>
            <w:r>
              <w:rPr>
                <w:noProof/>
                <w:webHidden/>
              </w:rPr>
              <w:tab/>
            </w:r>
            <w:r>
              <w:rPr>
                <w:noProof/>
                <w:webHidden/>
              </w:rPr>
              <w:fldChar w:fldCharType="begin"/>
            </w:r>
            <w:r>
              <w:rPr>
                <w:noProof/>
                <w:webHidden/>
              </w:rPr>
              <w:instrText xml:space="preserve"> PAGEREF _Toc222131328 \h </w:instrText>
            </w:r>
            <w:r>
              <w:rPr>
                <w:noProof/>
                <w:webHidden/>
              </w:rPr>
            </w:r>
            <w:r>
              <w:rPr>
                <w:noProof/>
                <w:webHidden/>
              </w:rPr>
              <w:fldChar w:fldCharType="separate"/>
            </w:r>
            <w:r w:rsidR="003834BD">
              <w:rPr>
                <w:noProof/>
                <w:webHidden/>
              </w:rPr>
              <w:t>10</w:t>
            </w:r>
            <w:r>
              <w:rPr>
                <w:noProof/>
                <w:webHidden/>
              </w:rPr>
              <w:fldChar w:fldCharType="end"/>
            </w:r>
          </w:hyperlink>
        </w:p>
        <w:p w14:paraId="39520EB0" w14:textId="5DEB6577"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29" w:history="1">
            <w:r w:rsidRPr="00664F5B">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MEMBERS’ RESERVE POWER</w:t>
            </w:r>
            <w:r>
              <w:rPr>
                <w:noProof/>
                <w:webHidden/>
              </w:rPr>
              <w:tab/>
            </w:r>
            <w:r>
              <w:rPr>
                <w:noProof/>
                <w:webHidden/>
              </w:rPr>
              <w:fldChar w:fldCharType="begin"/>
            </w:r>
            <w:r>
              <w:rPr>
                <w:noProof/>
                <w:webHidden/>
              </w:rPr>
              <w:instrText xml:space="preserve"> PAGEREF _Toc222131329 \h </w:instrText>
            </w:r>
            <w:r>
              <w:rPr>
                <w:noProof/>
                <w:webHidden/>
              </w:rPr>
            </w:r>
            <w:r>
              <w:rPr>
                <w:noProof/>
                <w:webHidden/>
              </w:rPr>
              <w:fldChar w:fldCharType="separate"/>
            </w:r>
            <w:r w:rsidR="003834BD">
              <w:rPr>
                <w:noProof/>
                <w:webHidden/>
              </w:rPr>
              <w:t>11</w:t>
            </w:r>
            <w:r>
              <w:rPr>
                <w:noProof/>
                <w:webHidden/>
              </w:rPr>
              <w:fldChar w:fldCharType="end"/>
            </w:r>
          </w:hyperlink>
        </w:p>
        <w:p w14:paraId="1C0A3B8C" w14:textId="36F9EE7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0" w:history="1">
            <w:r w:rsidRPr="00664F5B">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DIRECTORS MAY DELEGATE</w:t>
            </w:r>
            <w:r>
              <w:rPr>
                <w:noProof/>
                <w:webHidden/>
              </w:rPr>
              <w:tab/>
            </w:r>
            <w:r>
              <w:rPr>
                <w:noProof/>
                <w:webHidden/>
              </w:rPr>
              <w:fldChar w:fldCharType="begin"/>
            </w:r>
            <w:r>
              <w:rPr>
                <w:noProof/>
                <w:webHidden/>
              </w:rPr>
              <w:instrText xml:space="preserve"> PAGEREF _Toc222131330 \h </w:instrText>
            </w:r>
            <w:r>
              <w:rPr>
                <w:noProof/>
                <w:webHidden/>
              </w:rPr>
            </w:r>
            <w:r>
              <w:rPr>
                <w:noProof/>
                <w:webHidden/>
              </w:rPr>
              <w:fldChar w:fldCharType="separate"/>
            </w:r>
            <w:r w:rsidR="003834BD">
              <w:rPr>
                <w:noProof/>
                <w:webHidden/>
              </w:rPr>
              <w:t>11</w:t>
            </w:r>
            <w:r>
              <w:rPr>
                <w:noProof/>
                <w:webHidden/>
              </w:rPr>
              <w:fldChar w:fldCharType="end"/>
            </w:r>
          </w:hyperlink>
        </w:p>
        <w:p w14:paraId="4F9B39E2" w14:textId="6DD32BA8"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1" w:history="1">
            <w:r w:rsidRPr="00664F5B">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COMMITTEES</w:t>
            </w:r>
            <w:r>
              <w:rPr>
                <w:noProof/>
                <w:webHidden/>
              </w:rPr>
              <w:tab/>
            </w:r>
            <w:r>
              <w:rPr>
                <w:noProof/>
                <w:webHidden/>
              </w:rPr>
              <w:fldChar w:fldCharType="begin"/>
            </w:r>
            <w:r>
              <w:rPr>
                <w:noProof/>
                <w:webHidden/>
              </w:rPr>
              <w:instrText xml:space="preserve"> PAGEREF _Toc222131331 \h </w:instrText>
            </w:r>
            <w:r>
              <w:rPr>
                <w:noProof/>
                <w:webHidden/>
              </w:rPr>
            </w:r>
            <w:r>
              <w:rPr>
                <w:noProof/>
                <w:webHidden/>
              </w:rPr>
              <w:fldChar w:fldCharType="separate"/>
            </w:r>
            <w:r w:rsidR="003834BD">
              <w:rPr>
                <w:noProof/>
                <w:webHidden/>
              </w:rPr>
              <w:t>12</w:t>
            </w:r>
            <w:r>
              <w:rPr>
                <w:noProof/>
                <w:webHidden/>
              </w:rPr>
              <w:fldChar w:fldCharType="end"/>
            </w:r>
          </w:hyperlink>
        </w:p>
        <w:p w14:paraId="0B3CABBE" w14:textId="6C7585E8"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3" w:history="1">
            <w:r w:rsidRPr="00664F5B">
              <w:rPr>
                <w:rStyle w:val="Hyperlink"/>
                <w:noProof/>
              </w:rPr>
              <w:t>13.</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DIRECTORS TO TAKE DECISIONS COLLECTIVELY</w:t>
            </w:r>
            <w:r>
              <w:rPr>
                <w:noProof/>
                <w:webHidden/>
              </w:rPr>
              <w:tab/>
            </w:r>
            <w:r>
              <w:rPr>
                <w:noProof/>
                <w:webHidden/>
              </w:rPr>
              <w:fldChar w:fldCharType="begin"/>
            </w:r>
            <w:r>
              <w:rPr>
                <w:noProof/>
                <w:webHidden/>
              </w:rPr>
              <w:instrText xml:space="preserve"> PAGEREF _Toc222131333 \h </w:instrText>
            </w:r>
            <w:r>
              <w:rPr>
                <w:noProof/>
                <w:webHidden/>
              </w:rPr>
            </w:r>
            <w:r>
              <w:rPr>
                <w:noProof/>
                <w:webHidden/>
              </w:rPr>
              <w:fldChar w:fldCharType="separate"/>
            </w:r>
            <w:r w:rsidR="003834BD">
              <w:rPr>
                <w:noProof/>
                <w:webHidden/>
              </w:rPr>
              <w:t>12</w:t>
            </w:r>
            <w:r>
              <w:rPr>
                <w:noProof/>
                <w:webHidden/>
              </w:rPr>
              <w:fldChar w:fldCharType="end"/>
            </w:r>
          </w:hyperlink>
        </w:p>
        <w:p w14:paraId="31955B89" w14:textId="732FE11F"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4" w:history="1">
            <w:r w:rsidRPr="00664F5B">
              <w:rPr>
                <w:rStyle w:val="Hyperlink"/>
                <w:noProof/>
              </w:rPr>
              <w:t>14.</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UNANIMOUS DECISIONS</w:t>
            </w:r>
            <w:r>
              <w:rPr>
                <w:noProof/>
                <w:webHidden/>
              </w:rPr>
              <w:tab/>
            </w:r>
            <w:r>
              <w:rPr>
                <w:noProof/>
                <w:webHidden/>
              </w:rPr>
              <w:fldChar w:fldCharType="begin"/>
            </w:r>
            <w:r>
              <w:rPr>
                <w:noProof/>
                <w:webHidden/>
              </w:rPr>
              <w:instrText xml:space="preserve"> PAGEREF _Toc222131334 \h </w:instrText>
            </w:r>
            <w:r>
              <w:rPr>
                <w:noProof/>
                <w:webHidden/>
              </w:rPr>
            </w:r>
            <w:r>
              <w:rPr>
                <w:noProof/>
                <w:webHidden/>
              </w:rPr>
              <w:fldChar w:fldCharType="separate"/>
            </w:r>
            <w:r w:rsidR="003834BD">
              <w:rPr>
                <w:noProof/>
                <w:webHidden/>
              </w:rPr>
              <w:t>12</w:t>
            </w:r>
            <w:r>
              <w:rPr>
                <w:noProof/>
                <w:webHidden/>
              </w:rPr>
              <w:fldChar w:fldCharType="end"/>
            </w:r>
          </w:hyperlink>
        </w:p>
        <w:p w14:paraId="49E5637F" w14:textId="376426E7"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5" w:history="1">
            <w:r w:rsidRPr="00664F5B">
              <w:rPr>
                <w:rStyle w:val="Hyperlink"/>
                <w:noProof/>
              </w:rPr>
              <w:t>15.</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DIRECTORS' MEETINGS</w:t>
            </w:r>
            <w:r>
              <w:rPr>
                <w:noProof/>
                <w:webHidden/>
              </w:rPr>
              <w:tab/>
            </w:r>
            <w:r>
              <w:rPr>
                <w:noProof/>
                <w:webHidden/>
              </w:rPr>
              <w:fldChar w:fldCharType="begin"/>
            </w:r>
            <w:r>
              <w:rPr>
                <w:noProof/>
                <w:webHidden/>
              </w:rPr>
              <w:instrText xml:space="preserve"> PAGEREF _Toc222131335 \h </w:instrText>
            </w:r>
            <w:r>
              <w:rPr>
                <w:noProof/>
                <w:webHidden/>
              </w:rPr>
            </w:r>
            <w:r>
              <w:rPr>
                <w:noProof/>
                <w:webHidden/>
              </w:rPr>
              <w:fldChar w:fldCharType="separate"/>
            </w:r>
            <w:r w:rsidR="003834BD">
              <w:rPr>
                <w:noProof/>
                <w:webHidden/>
              </w:rPr>
              <w:t>12</w:t>
            </w:r>
            <w:r>
              <w:rPr>
                <w:noProof/>
                <w:webHidden/>
              </w:rPr>
              <w:fldChar w:fldCharType="end"/>
            </w:r>
          </w:hyperlink>
        </w:p>
        <w:p w14:paraId="0026D8FB" w14:textId="17C6D1B3"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6" w:history="1">
            <w:r w:rsidRPr="00664F5B">
              <w:rPr>
                <w:rStyle w:val="Hyperlink"/>
                <w:noProof/>
              </w:rPr>
              <w:t>16.</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CALLING A DIRECTORS’ MEETING</w:t>
            </w:r>
            <w:r>
              <w:rPr>
                <w:noProof/>
                <w:webHidden/>
              </w:rPr>
              <w:tab/>
            </w:r>
            <w:r>
              <w:rPr>
                <w:noProof/>
                <w:webHidden/>
              </w:rPr>
              <w:fldChar w:fldCharType="begin"/>
            </w:r>
            <w:r>
              <w:rPr>
                <w:noProof/>
                <w:webHidden/>
              </w:rPr>
              <w:instrText xml:space="preserve"> PAGEREF _Toc222131336 \h </w:instrText>
            </w:r>
            <w:r>
              <w:rPr>
                <w:noProof/>
                <w:webHidden/>
              </w:rPr>
            </w:r>
            <w:r>
              <w:rPr>
                <w:noProof/>
                <w:webHidden/>
              </w:rPr>
              <w:fldChar w:fldCharType="separate"/>
            </w:r>
            <w:r w:rsidR="003834BD">
              <w:rPr>
                <w:noProof/>
                <w:webHidden/>
              </w:rPr>
              <w:t>13</w:t>
            </w:r>
            <w:r>
              <w:rPr>
                <w:noProof/>
                <w:webHidden/>
              </w:rPr>
              <w:fldChar w:fldCharType="end"/>
            </w:r>
          </w:hyperlink>
        </w:p>
        <w:p w14:paraId="6D5EC07D" w14:textId="0CD079DC"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7" w:history="1">
            <w:r w:rsidRPr="00664F5B">
              <w:rPr>
                <w:rStyle w:val="Hyperlink"/>
                <w:noProof/>
              </w:rPr>
              <w:t>17.</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PARTICIPATION IN DIRECTORS’ MEETINGS</w:t>
            </w:r>
            <w:r>
              <w:rPr>
                <w:noProof/>
                <w:webHidden/>
              </w:rPr>
              <w:tab/>
            </w:r>
            <w:r>
              <w:rPr>
                <w:noProof/>
                <w:webHidden/>
              </w:rPr>
              <w:fldChar w:fldCharType="begin"/>
            </w:r>
            <w:r>
              <w:rPr>
                <w:noProof/>
                <w:webHidden/>
              </w:rPr>
              <w:instrText xml:space="preserve"> PAGEREF _Toc222131337 \h </w:instrText>
            </w:r>
            <w:r>
              <w:rPr>
                <w:noProof/>
                <w:webHidden/>
              </w:rPr>
            </w:r>
            <w:r>
              <w:rPr>
                <w:noProof/>
                <w:webHidden/>
              </w:rPr>
              <w:fldChar w:fldCharType="separate"/>
            </w:r>
            <w:r w:rsidR="003834BD">
              <w:rPr>
                <w:noProof/>
                <w:webHidden/>
              </w:rPr>
              <w:t>13</w:t>
            </w:r>
            <w:r>
              <w:rPr>
                <w:noProof/>
                <w:webHidden/>
              </w:rPr>
              <w:fldChar w:fldCharType="end"/>
            </w:r>
          </w:hyperlink>
        </w:p>
        <w:p w14:paraId="670B7B2A" w14:textId="735372EB"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8" w:history="1">
            <w:r w:rsidRPr="00664F5B">
              <w:rPr>
                <w:rStyle w:val="Hyperlink"/>
                <w:noProof/>
              </w:rPr>
              <w:t>18.</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QUORUM FOR DIRECTORS’ MEETINGS</w:t>
            </w:r>
            <w:r>
              <w:rPr>
                <w:noProof/>
                <w:webHidden/>
              </w:rPr>
              <w:tab/>
            </w:r>
            <w:r>
              <w:rPr>
                <w:noProof/>
                <w:webHidden/>
              </w:rPr>
              <w:fldChar w:fldCharType="begin"/>
            </w:r>
            <w:r>
              <w:rPr>
                <w:noProof/>
                <w:webHidden/>
              </w:rPr>
              <w:instrText xml:space="preserve"> PAGEREF _Toc222131338 \h </w:instrText>
            </w:r>
            <w:r>
              <w:rPr>
                <w:noProof/>
                <w:webHidden/>
              </w:rPr>
            </w:r>
            <w:r>
              <w:rPr>
                <w:noProof/>
                <w:webHidden/>
              </w:rPr>
              <w:fldChar w:fldCharType="separate"/>
            </w:r>
            <w:r w:rsidR="003834BD">
              <w:rPr>
                <w:noProof/>
                <w:webHidden/>
              </w:rPr>
              <w:t>14</w:t>
            </w:r>
            <w:r>
              <w:rPr>
                <w:noProof/>
                <w:webHidden/>
              </w:rPr>
              <w:fldChar w:fldCharType="end"/>
            </w:r>
          </w:hyperlink>
        </w:p>
        <w:p w14:paraId="3E80D6F2" w14:textId="356F4A55"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39" w:history="1">
            <w:r w:rsidRPr="00664F5B">
              <w:rPr>
                <w:rStyle w:val="Hyperlink"/>
                <w:noProof/>
              </w:rPr>
              <w:t>19.</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CHAIRING OF DIRECTORS’ MEETINGS</w:t>
            </w:r>
            <w:r>
              <w:rPr>
                <w:noProof/>
                <w:webHidden/>
              </w:rPr>
              <w:tab/>
            </w:r>
            <w:r>
              <w:rPr>
                <w:noProof/>
                <w:webHidden/>
              </w:rPr>
              <w:fldChar w:fldCharType="begin"/>
            </w:r>
            <w:r>
              <w:rPr>
                <w:noProof/>
                <w:webHidden/>
              </w:rPr>
              <w:instrText xml:space="preserve"> PAGEREF _Toc222131339 \h </w:instrText>
            </w:r>
            <w:r>
              <w:rPr>
                <w:noProof/>
                <w:webHidden/>
              </w:rPr>
            </w:r>
            <w:r>
              <w:rPr>
                <w:noProof/>
                <w:webHidden/>
              </w:rPr>
              <w:fldChar w:fldCharType="separate"/>
            </w:r>
            <w:r w:rsidR="003834BD">
              <w:rPr>
                <w:noProof/>
                <w:webHidden/>
              </w:rPr>
              <w:t>14</w:t>
            </w:r>
            <w:r>
              <w:rPr>
                <w:noProof/>
                <w:webHidden/>
              </w:rPr>
              <w:fldChar w:fldCharType="end"/>
            </w:r>
          </w:hyperlink>
        </w:p>
        <w:p w14:paraId="6FC2CFD6" w14:textId="4B63FED8"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40" w:history="1">
            <w:r w:rsidRPr="00664F5B">
              <w:rPr>
                <w:rStyle w:val="Hyperlink"/>
                <w:noProof/>
              </w:rPr>
              <w:t>20.</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CASTING VOTE</w:t>
            </w:r>
            <w:r>
              <w:rPr>
                <w:noProof/>
                <w:webHidden/>
              </w:rPr>
              <w:tab/>
            </w:r>
            <w:r>
              <w:rPr>
                <w:noProof/>
                <w:webHidden/>
              </w:rPr>
              <w:fldChar w:fldCharType="begin"/>
            </w:r>
            <w:r>
              <w:rPr>
                <w:noProof/>
                <w:webHidden/>
              </w:rPr>
              <w:instrText xml:space="preserve"> PAGEREF _Toc222131340 \h </w:instrText>
            </w:r>
            <w:r>
              <w:rPr>
                <w:noProof/>
                <w:webHidden/>
              </w:rPr>
            </w:r>
            <w:r>
              <w:rPr>
                <w:noProof/>
                <w:webHidden/>
              </w:rPr>
              <w:fldChar w:fldCharType="separate"/>
            </w:r>
            <w:r w:rsidR="003834BD">
              <w:rPr>
                <w:noProof/>
                <w:webHidden/>
              </w:rPr>
              <w:t>14</w:t>
            </w:r>
            <w:r>
              <w:rPr>
                <w:noProof/>
                <w:webHidden/>
              </w:rPr>
              <w:fldChar w:fldCharType="end"/>
            </w:r>
          </w:hyperlink>
        </w:p>
        <w:p w14:paraId="1FAC415A" w14:textId="5384FE89"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41" w:history="1">
            <w:r w:rsidRPr="00664F5B">
              <w:rPr>
                <w:rStyle w:val="Hyperlink"/>
                <w:noProof/>
              </w:rPr>
              <w:t>21.</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INTEREST IN TRANSACTIONS OR ARRANGEMENT</w:t>
            </w:r>
            <w:r w:rsidR="00DB3830">
              <w:rPr>
                <w:rStyle w:val="Hyperlink"/>
                <w:bCs/>
                <w:noProof/>
              </w:rPr>
              <w:t>S</w:t>
            </w:r>
            <w:r>
              <w:rPr>
                <w:noProof/>
                <w:webHidden/>
              </w:rPr>
              <w:tab/>
            </w:r>
            <w:r>
              <w:rPr>
                <w:noProof/>
                <w:webHidden/>
              </w:rPr>
              <w:fldChar w:fldCharType="begin"/>
            </w:r>
            <w:r>
              <w:rPr>
                <w:noProof/>
                <w:webHidden/>
              </w:rPr>
              <w:instrText xml:space="preserve"> PAGEREF _Toc222131341 \h </w:instrText>
            </w:r>
            <w:r>
              <w:rPr>
                <w:noProof/>
                <w:webHidden/>
              </w:rPr>
            </w:r>
            <w:r>
              <w:rPr>
                <w:noProof/>
                <w:webHidden/>
              </w:rPr>
              <w:fldChar w:fldCharType="separate"/>
            </w:r>
            <w:r w:rsidR="003834BD">
              <w:rPr>
                <w:noProof/>
                <w:webHidden/>
              </w:rPr>
              <w:t>14</w:t>
            </w:r>
            <w:r>
              <w:rPr>
                <w:noProof/>
                <w:webHidden/>
              </w:rPr>
              <w:fldChar w:fldCharType="end"/>
            </w:r>
          </w:hyperlink>
        </w:p>
        <w:p w14:paraId="605A5E00" w14:textId="799977C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43" w:history="1">
            <w:r w:rsidRPr="00664F5B">
              <w:rPr>
                <w:rStyle w:val="Hyperlink"/>
                <w:noProof/>
              </w:rPr>
              <w:t>22.</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DIRECTORS' CONFLICTS OF INTEREST</w:t>
            </w:r>
            <w:r>
              <w:rPr>
                <w:noProof/>
                <w:webHidden/>
              </w:rPr>
              <w:tab/>
            </w:r>
            <w:r>
              <w:rPr>
                <w:noProof/>
                <w:webHidden/>
              </w:rPr>
              <w:fldChar w:fldCharType="begin"/>
            </w:r>
            <w:r>
              <w:rPr>
                <w:noProof/>
                <w:webHidden/>
              </w:rPr>
              <w:instrText xml:space="preserve"> PAGEREF _Toc222131343 \h </w:instrText>
            </w:r>
            <w:r>
              <w:rPr>
                <w:noProof/>
                <w:webHidden/>
              </w:rPr>
            </w:r>
            <w:r>
              <w:rPr>
                <w:noProof/>
                <w:webHidden/>
              </w:rPr>
              <w:fldChar w:fldCharType="separate"/>
            </w:r>
            <w:r w:rsidR="003834BD">
              <w:rPr>
                <w:noProof/>
                <w:webHidden/>
              </w:rPr>
              <w:t>15</w:t>
            </w:r>
            <w:r>
              <w:rPr>
                <w:noProof/>
                <w:webHidden/>
              </w:rPr>
              <w:fldChar w:fldCharType="end"/>
            </w:r>
          </w:hyperlink>
        </w:p>
        <w:p w14:paraId="05D5047D" w14:textId="5F560E9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44" w:history="1">
            <w:r w:rsidRPr="00664F5B">
              <w:rPr>
                <w:rStyle w:val="Hyperlink"/>
                <w:noProof/>
              </w:rPr>
              <w:t>23.</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RECORDS OF DECISIONS TO BE KEPT</w:t>
            </w:r>
            <w:r>
              <w:rPr>
                <w:noProof/>
                <w:webHidden/>
              </w:rPr>
              <w:tab/>
            </w:r>
            <w:r>
              <w:rPr>
                <w:noProof/>
                <w:webHidden/>
              </w:rPr>
              <w:fldChar w:fldCharType="begin"/>
            </w:r>
            <w:r>
              <w:rPr>
                <w:noProof/>
                <w:webHidden/>
              </w:rPr>
              <w:instrText xml:space="preserve"> PAGEREF _Toc222131344 \h </w:instrText>
            </w:r>
            <w:r>
              <w:rPr>
                <w:noProof/>
                <w:webHidden/>
              </w:rPr>
            </w:r>
            <w:r>
              <w:rPr>
                <w:noProof/>
                <w:webHidden/>
              </w:rPr>
              <w:fldChar w:fldCharType="separate"/>
            </w:r>
            <w:r w:rsidR="003834BD">
              <w:rPr>
                <w:noProof/>
                <w:webHidden/>
              </w:rPr>
              <w:t>16</w:t>
            </w:r>
            <w:r>
              <w:rPr>
                <w:noProof/>
                <w:webHidden/>
              </w:rPr>
              <w:fldChar w:fldCharType="end"/>
            </w:r>
          </w:hyperlink>
        </w:p>
        <w:p w14:paraId="7469CCE7" w14:textId="14B1BCFF"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46" w:history="1">
            <w:r w:rsidRPr="00664F5B">
              <w:rPr>
                <w:rStyle w:val="Hyperlink"/>
                <w:noProof/>
              </w:rPr>
              <w:t>24.</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DIRECTORS’ DISCRETION TO MAKE FURTHER RULES</w:t>
            </w:r>
            <w:r>
              <w:rPr>
                <w:noProof/>
                <w:webHidden/>
              </w:rPr>
              <w:tab/>
            </w:r>
            <w:r>
              <w:rPr>
                <w:noProof/>
                <w:webHidden/>
              </w:rPr>
              <w:fldChar w:fldCharType="begin"/>
            </w:r>
            <w:r>
              <w:rPr>
                <w:noProof/>
                <w:webHidden/>
              </w:rPr>
              <w:instrText xml:space="preserve"> PAGEREF _Toc222131346 \h </w:instrText>
            </w:r>
            <w:r>
              <w:rPr>
                <w:noProof/>
                <w:webHidden/>
              </w:rPr>
            </w:r>
            <w:r>
              <w:rPr>
                <w:noProof/>
                <w:webHidden/>
              </w:rPr>
              <w:fldChar w:fldCharType="separate"/>
            </w:r>
            <w:r w:rsidR="003834BD">
              <w:rPr>
                <w:noProof/>
                <w:webHidden/>
              </w:rPr>
              <w:t>16</w:t>
            </w:r>
            <w:r>
              <w:rPr>
                <w:noProof/>
                <w:webHidden/>
              </w:rPr>
              <w:fldChar w:fldCharType="end"/>
            </w:r>
          </w:hyperlink>
        </w:p>
        <w:p w14:paraId="3F7CD741" w14:textId="64853900"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48" w:history="1">
            <w:r w:rsidRPr="00664F5B">
              <w:rPr>
                <w:rStyle w:val="Hyperlink"/>
                <w:noProof/>
              </w:rPr>
              <w:t>25.</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VALIDITY OF PROCEEDINGS</w:t>
            </w:r>
            <w:r>
              <w:rPr>
                <w:noProof/>
                <w:webHidden/>
              </w:rPr>
              <w:tab/>
            </w:r>
            <w:r>
              <w:rPr>
                <w:noProof/>
                <w:webHidden/>
              </w:rPr>
              <w:fldChar w:fldCharType="begin"/>
            </w:r>
            <w:r>
              <w:rPr>
                <w:noProof/>
                <w:webHidden/>
              </w:rPr>
              <w:instrText xml:space="preserve"> PAGEREF _Toc222131348 \h </w:instrText>
            </w:r>
            <w:r>
              <w:rPr>
                <w:noProof/>
                <w:webHidden/>
              </w:rPr>
            </w:r>
            <w:r>
              <w:rPr>
                <w:noProof/>
                <w:webHidden/>
              </w:rPr>
              <w:fldChar w:fldCharType="separate"/>
            </w:r>
            <w:r w:rsidR="003834BD">
              <w:rPr>
                <w:noProof/>
                <w:webHidden/>
              </w:rPr>
              <w:t>16</w:t>
            </w:r>
            <w:r>
              <w:rPr>
                <w:noProof/>
                <w:webHidden/>
              </w:rPr>
              <w:fldChar w:fldCharType="end"/>
            </w:r>
          </w:hyperlink>
        </w:p>
        <w:p w14:paraId="37C5119A" w14:textId="50C2E3F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50" w:history="1">
            <w:r w:rsidRPr="00664F5B">
              <w:rPr>
                <w:rStyle w:val="Hyperlink"/>
                <w:noProof/>
              </w:rPr>
              <w:t>26.</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METHODS OF APPOINTING DIRECTORS</w:t>
            </w:r>
            <w:r>
              <w:rPr>
                <w:noProof/>
                <w:webHidden/>
              </w:rPr>
              <w:tab/>
            </w:r>
            <w:r>
              <w:rPr>
                <w:noProof/>
                <w:webHidden/>
              </w:rPr>
              <w:fldChar w:fldCharType="begin"/>
            </w:r>
            <w:r>
              <w:rPr>
                <w:noProof/>
                <w:webHidden/>
              </w:rPr>
              <w:instrText xml:space="preserve"> PAGEREF _Toc222131350 \h </w:instrText>
            </w:r>
            <w:r>
              <w:rPr>
                <w:noProof/>
                <w:webHidden/>
              </w:rPr>
            </w:r>
            <w:r>
              <w:rPr>
                <w:noProof/>
                <w:webHidden/>
              </w:rPr>
              <w:fldChar w:fldCharType="separate"/>
            </w:r>
            <w:r w:rsidR="003834BD">
              <w:rPr>
                <w:noProof/>
                <w:webHidden/>
              </w:rPr>
              <w:t>17</w:t>
            </w:r>
            <w:r>
              <w:rPr>
                <w:noProof/>
                <w:webHidden/>
              </w:rPr>
              <w:fldChar w:fldCharType="end"/>
            </w:r>
          </w:hyperlink>
        </w:p>
        <w:p w14:paraId="1E4104AF" w14:textId="1B74AF4A"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52" w:history="1">
            <w:r w:rsidRPr="00664F5B">
              <w:rPr>
                <w:rStyle w:val="Hyperlink"/>
                <w:noProof/>
              </w:rPr>
              <w:t>27.</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 xml:space="preserve">RETIREMENT OF DIRECTORS </w:t>
            </w:r>
            <w:r>
              <w:rPr>
                <w:noProof/>
                <w:webHidden/>
              </w:rPr>
              <w:tab/>
            </w:r>
            <w:r>
              <w:rPr>
                <w:noProof/>
                <w:webHidden/>
              </w:rPr>
              <w:fldChar w:fldCharType="begin"/>
            </w:r>
            <w:r>
              <w:rPr>
                <w:noProof/>
                <w:webHidden/>
              </w:rPr>
              <w:instrText xml:space="preserve"> PAGEREF _Toc222131352 \h </w:instrText>
            </w:r>
            <w:r>
              <w:rPr>
                <w:noProof/>
                <w:webHidden/>
              </w:rPr>
            </w:r>
            <w:r>
              <w:rPr>
                <w:noProof/>
                <w:webHidden/>
              </w:rPr>
              <w:fldChar w:fldCharType="separate"/>
            </w:r>
            <w:r w:rsidR="003834BD">
              <w:rPr>
                <w:noProof/>
                <w:webHidden/>
              </w:rPr>
              <w:t>18</w:t>
            </w:r>
            <w:r>
              <w:rPr>
                <w:noProof/>
                <w:webHidden/>
              </w:rPr>
              <w:fldChar w:fldCharType="end"/>
            </w:r>
          </w:hyperlink>
        </w:p>
        <w:p w14:paraId="3F5D68D8" w14:textId="43781554"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53" w:history="1">
            <w:r w:rsidRPr="00664F5B">
              <w:rPr>
                <w:rStyle w:val="Hyperlink"/>
                <w:noProof/>
              </w:rPr>
              <w:t>28.</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VACATION OF OFFICE BY DIRECTOR</w:t>
            </w:r>
            <w:r>
              <w:rPr>
                <w:noProof/>
                <w:webHidden/>
              </w:rPr>
              <w:tab/>
            </w:r>
            <w:r>
              <w:rPr>
                <w:noProof/>
                <w:webHidden/>
              </w:rPr>
              <w:fldChar w:fldCharType="begin"/>
            </w:r>
            <w:r>
              <w:rPr>
                <w:noProof/>
                <w:webHidden/>
              </w:rPr>
              <w:instrText xml:space="preserve"> PAGEREF _Toc222131353 \h </w:instrText>
            </w:r>
            <w:r>
              <w:rPr>
                <w:noProof/>
                <w:webHidden/>
              </w:rPr>
            </w:r>
            <w:r>
              <w:rPr>
                <w:noProof/>
                <w:webHidden/>
              </w:rPr>
              <w:fldChar w:fldCharType="separate"/>
            </w:r>
            <w:r w:rsidR="003834BD">
              <w:rPr>
                <w:noProof/>
                <w:webHidden/>
              </w:rPr>
              <w:t>18</w:t>
            </w:r>
            <w:r>
              <w:rPr>
                <w:noProof/>
                <w:webHidden/>
              </w:rPr>
              <w:fldChar w:fldCharType="end"/>
            </w:r>
          </w:hyperlink>
        </w:p>
        <w:p w14:paraId="7D8BF3F1" w14:textId="2F27AAE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55" w:history="1">
            <w:r w:rsidRPr="00664F5B">
              <w:rPr>
                <w:rStyle w:val="Hyperlink"/>
                <w:noProof/>
              </w:rPr>
              <w:t>29.</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noProof/>
              </w:rPr>
              <w:t>DIRECTORS’ EXPENSES</w:t>
            </w:r>
            <w:r>
              <w:rPr>
                <w:noProof/>
                <w:webHidden/>
              </w:rPr>
              <w:tab/>
            </w:r>
            <w:r>
              <w:rPr>
                <w:noProof/>
                <w:webHidden/>
              </w:rPr>
              <w:fldChar w:fldCharType="begin"/>
            </w:r>
            <w:r>
              <w:rPr>
                <w:noProof/>
                <w:webHidden/>
              </w:rPr>
              <w:instrText xml:space="preserve"> PAGEREF _Toc222131355 \h </w:instrText>
            </w:r>
            <w:r>
              <w:rPr>
                <w:noProof/>
                <w:webHidden/>
              </w:rPr>
            </w:r>
            <w:r>
              <w:rPr>
                <w:noProof/>
                <w:webHidden/>
              </w:rPr>
              <w:fldChar w:fldCharType="separate"/>
            </w:r>
            <w:r w:rsidR="003834BD">
              <w:rPr>
                <w:noProof/>
                <w:webHidden/>
              </w:rPr>
              <w:t>20</w:t>
            </w:r>
            <w:r>
              <w:rPr>
                <w:noProof/>
                <w:webHidden/>
              </w:rPr>
              <w:fldChar w:fldCharType="end"/>
            </w:r>
          </w:hyperlink>
        </w:p>
        <w:p w14:paraId="7789DE03" w14:textId="777AE85F"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57" w:history="1">
            <w:r w:rsidRPr="00664F5B">
              <w:rPr>
                <w:rStyle w:val="Hyperlink"/>
                <w:noProof/>
              </w:rPr>
              <w:t>30.</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COMPANY SECRETARY</w:t>
            </w:r>
            <w:r>
              <w:rPr>
                <w:noProof/>
                <w:webHidden/>
              </w:rPr>
              <w:tab/>
            </w:r>
            <w:r>
              <w:rPr>
                <w:noProof/>
                <w:webHidden/>
              </w:rPr>
              <w:fldChar w:fldCharType="begin"/>
            </w:r>
            <w:r>
              <w:rPr>
                <w:noProof/>
                <w:webHidden/>
              </w:rPr>
              <w:instrText xml:space="preserve"> PAGEREF _Toc222131357 \h </w:instrText>
            </w:r>
            <w:r>
              <w:rPr>
                <w:noProof/>
                <w:webHidden/>
              </w:rPr>
            </w:r>
            <w:r>
              <w:rPr>
                <w:noProof/>
                <w:webHidden/>
              </w:rPr>
              <w:fldChar w:fldCharType="separate"/>
            </w:r>
            <w:r w:rsidR="003834BD">
              <w:rPr>
                <w:noProof/>
                <w:webHidden/>
              </w:rPr>
              <w:t>20</w:t>
            </w:r>
            <w:r>
              <w:rPr>
                <w:noProof/>
                <w:webHidden/>
              </w:rPr>
              <w:fldChar w:fldCharType="end"/>
            </w:r>
          </w:hyperlink>
        </w:p>
        <w:p w14:paraId="35BED226" w14:textId="491195FA"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59" w:history="1">
            <w:r w:rsidRPr="00664F5B">
              <w:rPr>
                <w:rStyle w:val="Hyperlink"/>
                <w:noProof/>
              </w:rPr>
              <w:t>31.</w:t>
            </w:r>
            <w:r>
              <w:rPr>
                <w:rFonts w:asciiTheme="minorHAnsi" w:eastAsiaTheme="minorEastAsia" w:hAnsiTheme="minorHAnsi" w:cstheme="minorBidi"/>
                <w:b w:val="0"/>
                <w:noProof/>
                <w:kern w:val="2"/>
                <w:sz w:val="24"/>
                <w:szCs w:val="24"/>
                <w:lang w:eastAsia="en-GB"/>
                <w14:ligatures w14:val="standardContextual"/>
              </w:rPr>
              <w:tab/>
            </w:r>
            <w:r w:rsidR="00B97F72">
              <w:rPr>
                <w:rStyle w:val="Hyperlink"/>
                <w:bCs/>
                <w:noProof/>
              </w:rPr>
              <w:t>ANNUAL GENERAL MEETINGS</w:t>
            </w:r>
            <w:r>
              <w:rPr>
                <w:noProof/>
                <w:webHidden/>
              </w:rPr>
              <w:tab/>
            </w:r>
            <w:r>
              <w:rPr>
                <w:noProof/>
                <w:webHidden/>
              </w:rPr>
              <w:fldChar w:fldCharType="begin"/>
            </w:r>
            <w:r>
              <w:rPr>
                <w:noProof/>
                <w:webHidden/>
              </w:rPr>
              <w:instrText xml:space="preserve"> PAGEREF _Toc222131359 \h </w:instrText>
            </w:r>
            <w:r>
              <w:rPr>
                <w:noProof/>
                <w:webHidden/>
              </w:rPr>
            </w:r>
            <w:r>
              <w:rPr>
                <w:noProof/>
                <w:webHidden/>
              </w:rPr>
              <w:fldChar w:fldCharType="separate"/>
            </w:r>
            <w:r w:rsidR="003834BD">
              <w:rPr>
                <w:noProof/>
                <w:webHidden/>
              </w:rPr>
              <w:t>20</w:t>
            </w:r>
            <w:r>
              <w:rPr>
                <w:noProof/>
                <w:webHidden/>
              </w:rPr>
              <w:fldChar w:fldCharType="end"/>
            </w:r>
          </w:hyperlink>
        </w:p>
        <w:p w14:paraId="7490BC9D" w14:textId="285FBFE2"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0" w:history="1">
            <w:r w:rsidRPr="00664F5B">
              <w:rPr>
                <w:rStyle w:val="Hyperlink"/>
                <w:noProof/>
              </w:rPr>
              <w:t>32.</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ATTENDANCE AND SPEAKING AT GENERAL MEETINGS</w:t>
            </w:r>
            <w:r>
              <w:rPr>
                <w:noProof/>
                <w:webHidden/>
              </w:rPr>
              <w:tab/>
            </w:r>
            <w:r>
              <w:rPr>
                <w:noProof/>
                <w:webHidden/>
              </w:rPr>
              <w:fldChar w:fldCharType="begin"/>
            </w:r>
            <w:r>
              <w:rPr>
                <w:noProof/>
                <w:webHidden/>
              </w:rPr>
              <w:instrText xml:space="preserve"> PAGEREF _Toc222131360 \h </w:instrText>
            </w:r>
            <w:r>
              <w:rPr>
                <w:noProof/>
                <w:webHidden/>
              </w:rPr>
            </w:r>
            <w:r>
              <w:rPr>
                <w:noProof/>
                <w:webHidden/>
              </w:rPr>
              <w:fldChar w:fldCharType="separate"/>
            </w:r>
            <w:r w:rsidR="003834BD">
              <w:rPr>
                <w:noProof/>
                <w:webHidden/>
              </w:rPr>
              <w:t>20</w:t>
            </w:r>
            <w:r>
              <w:rPr>
                <w:noProof/>
                <w:webHidden/>
              </w:rPr>
              <w:fldChar w:fldCharType="end"/>
            </w:r>
          </w:hyperlink>
        </w:p>
        <w:p w14:paraId="6FA0D7CE" w14:textId="54AFB70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1" w:history="1">
            <w:r w:rsidRPr="00664F5B">
              <w:rPr>
                <w:rStyle w:val="Hyperlink"/>
                <w:noProof/>
              </w:rPr>
              <w:t>33.</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QUORUM FOR GENERAL MEETINGS</w:t>
            </w:r>
            <w:r>
              <w:rPr>
                <w:noProof/>
                <w:webHidden/>
              </w:rPr>
              <w:tab/>
            </w:r>
            <w:r>
              <w:rPr>
                <w:noProof/>
                <w:webHidden/>
              </w:rPr>
              <w:fldChar w:fldCharType="begin"/>
            </w:r>
            <w:r>
              <w:rPr>
                <w:noProof/>
                <w:webHidden/>
              </w:rPr>
              <w:instrText xml:space="preserve"> PAGEREF _Toc222131361 \h </w:instrText>
            </w:r>
            <w:r>
              <w:rPr>
                <w:noProof/>
                <w:webHidden/>
              </w:rPr>
            </w:r>
            <w:r>
              <w:rPr>
                <w:noProof/>
                <w:webHidden/>
              </w:rPr>
              <w:fldChar w:fldCharType="separate"/>
            </w:r>
            <w:r w:rsidR="003834BD">
              <w:rPr>
                <w:noProof/>
                <w:webHidden/>
              </w:rPr>
              <w:t>21</w:t>
            </w:r>
            <w:r>
              <w:rPr>
                <w:noProof/>
                <w:webHidden/>
              </w:rPr>
              <w:fldChar w:fldCharType="end"/>
            </w:r>
          </w:hyperlink>
        </w:p>
        <w:p w14:paraId="4958AC2C" w14:textId="0CE2756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3" w:history="1">
            <w:r w:rsidRPr="00664F5B">
              <w:rPr>
                <w:rStyle w:val="Hyperlink"/>
                <w:noProof/>
              </w:rPr>
              <w:t>34.</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CHAIRING GENERAL MEETINGS</w:t>
            </w:r>
            <w:r>
              <w:rPr>
                <w:noProof/>
                <w:webHidden/>
              </w:rPr>
              <w:tab/>
            </w:r>
            <w:r>
              <w:rPr>
                <w:noProof/>
                <w:webHidden/>
              </w:rPr>
              <w:fldChar w:fldCharType="begin"/>
            </w:r>
            <w:r>
              <w:rPr>
                <w:noProof/>
                <w:webHidden/>
              </w:rPr>
              <w:instrText xml:space="preserve"> PAGEREF _Toc222131363 \h </w:instrText>
            </w:r>
            <w:r>
              <w:rPr>
                <w:noProof/>
                <w:webHidden/>
              </w:rPr>
            </w:r>
            <w:r>
              <w:rPr>
                <w:noProof/>
                <w:webHidden/>
              </w:rPr>
              <w:fldChar w:fldCharType="separate"/>
            </w:r>
            <w:r w:rsidR="003834BD">
              <w:rPr>
                <w:noProof/>
                <w:webHidden/>
              </w:rPr>
              <w:t>21</w:t>
            </w:r>
            <w:r>
              <w:rPr>
                <w:noProof/>
                <w:webHidden/>
              </w:rPr>
              <w:fldChar w:fldCharType="end"/>
            </w:r>
          </w:hyperlink>
        </w:p>
        <w:p w14:paraId="69D20007" w14:textId="7D844953"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4" w:history="1">
            <w:r w:rsidRPr="00664F5B">
              <w:rPr>
                <w:rStyle w:val="Hyperlink"/>
                <w:noProof/>
              </w:rPr>
              <w:t>35.</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ATTENDANCE AND SPEAKING BY DIRECTORS AND NON-MEMBERS</w:t>
            </w:r>
            <w:r>
              <w:rPr>
                <w:noProof/>
                <w:webHidden/>
              </w:rPr>
              <w:tab/>
            </w:r>
            <w:r>
              <w:rPr>
                <w:noProof/>
                <w:webHidden/>
              </w:rPr>
              <w:fldChar w:fldCharType="begin"/>
            </w:r>
            <w:r>
              <w:rPr>
                <w:noProof/>
                <w:webHidden/>
              </w:rPr>
              <w:instrText xml:space="preserve"> PAGEREF _Toc222131364 \h </w:instrText>
            </w:r>
            <w:r>
              <w:rPr>
                <w:noProof/>
                <w:webHidden/>
              </w:rPr>
            </w:r>
            <w:r>
              <w:rPr>
                <w:noProof/>
                <w:webHidden/>
              </w:rPr>
              <w:fldChar w:fldCharType="separate"/>
            </w:r>
            <w:r w:rsidR="003834BD">
              <w:rPr>
                <w:noProof/>
                <w:webHidden/>
              </w:rPr>
              <w:t>22</w:t>
            </w:r>
            <w:r>
              <w:rPr>
                <w:noProof/>
                <w:webHidden/>
              </w:rPr>
              <w:fldChar w:fldCharType="end"/>
            </w:r>
          </w:hyperlink>
        </w:p>
        <w:p w14:paraId="385809E6" w14:textId="1209C42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5" w:history="1">
            <w:r w:rsidRPr="00664F5B">
              <w:rPr>
                <w:rStyle w:val="Hyperlink"/>
                <w:noProof/>
              </w:rPr>
              <w:t>36.</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ADJOURNMENT</w:t>
            </w:r>
            <w:r>
              <w:rPr>
                <w:noProof/>
                <w:webHidden/>
              </w:rPr>
              <w:tab/>
            </w:r>
            <w:r>
              <w:rPr>
                <w:noProof/>
                <w:webHidden/>
              </w:rPr>
              <w:fldChar w:fldCharType="begin"/>
            </w:r>
            <w:r>
              <w:rPr>
                <w:noProof/>
                <w:webHidden/>
              </w:rPr>
              <w:instrText xml:space="preserve"> PAGEREF _Toc222131365 \h </w:instrText>
            </w:r>
            <w:r>
              <w:rPr>
                <w:noProof/>
                <w:webHidden/>
              </w:rPr>
            </w:r>
            <w:r>
              <w:rPr>
                <w:noProof/>
                <w:webHidden/>
              </w:rPr>
              <w:fldChar w:fldCharType="separate"/>
            </w:r>
            <w:r w:rsidR="003834BD">
              <w:rPr>
                <w:noProof/>
                <w:webHidden/>
              </w:rPr>
              <w:t>22</w:t>
            </w:r>
            <w:r>
              <w:rPr>
                <w:noProof/>
                <w:webHidden/>
              </w:rPr>
              <w:fldChar w:fldCharType="end"/>
            </w:r>
          </w:hyperlink>
        </w:p>
        <w:p w14:paraId="248091FA" w14:textId="662AE6B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6" w:history="1">
            <w:r w:rsidRPr="00664F5B">
              <w:rPr>
                <w:rStyle w:val="Hyperlink"/>
                <w:noProof/>
              </w:rPr>
              <w:t>37.</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VOTES OF MEMBERS</w:t>
            </w:r>
            <w:r>
              <w:rPr>
                <w:noProof/>
                <w:webHidden/>
              </w:rPr>
              <w:tab/>
            </w:r>
            <w:r>
              <w:rPr>
                <w:noProof/>
                <w:webHidden/>
              </w:rPr>
              <w:fldChar w:fldCharType="begin"/>
            </w:r>
            <w:r>
              <w:rPr>
                <w:noProof/>
                <w:webHidden/>
              </w:rPr>
              <w:instrText xml:space="preserve"> PAGEREF _Toc222131366 \h </w:instrText>
            </w:r>
            <w:r>
              <w:rPr>
                <w:noProof/>
                <w:webHidden/>
              </w:rPr>
            </w:r>
            <w:r>
              <w:rPr>
                <w:noProof/>
                <w:webHidden/>
              </w:rPr>
              <w:fldChar w:fldCharType="separate"/>
            </w:r>
            <w:r w:rsidR="003834BD">
              <w:rPr>
                <w:noProof/>
                <w:webHidden/>
              </w:rPr>
              <w:t>23</w:t>
            </w:r>
            <w:r>
              <w:rPr>
                <w:noProof/>
                <w:webHidden/>
              </w:rPr>
              <w:fldChar w:fldCharType="end"/>
            </w:r>
          </w:hyperlink>
        </w:p>
        <w:p w14:paraId="736CD9FE" w14:textId="7C79A908"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7" w:history="1">
            <w:r w:rsidRPr="00664F5B">
              <w:rPr>
                <w:rStyle w:val="Hyperlink"/>
                <w:noProof/>
              </w:rPr>
              <w:t>38.</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VOTING: GENERAL</w:t>
            </w:r>
            <w:r>
              <w:rPr>
                <w:noProof/>
                <w:webHidden/>
              </w:rPr>
              <w:tab/>
            </w:r>
            <w:r>
              <w:rPr>
                <w:noProof/>
                <w:webHidden/>
              </w:rPr>
              <w:fldChar w:fldCharType="begin"/>
            </w:r>
            <w:r>
              <w:rPr>
                <w:noProof/>
                <w:webHidden/>
              </w:rPr>
              <w:instrText xml:space="preserve"> PAGEREF _Toc222131367 \h </w:instrText>
            </w:r>
            <w:r>
              <w:rPr>
                <w:noProof/>
                <w:webHidden/>
              </w:rPr>
            </w:r>
            <w:r>
              <w:rPr>
                <w:noProof/>
                <w:webHidden/>
              </w:rPr>
              <w:fldChar w:fldCharType="separate"/>
            </w:r>
            <w:r w:rsidR="003834BD">
              <w:rPr>
                <w:noProof/>
                <w:webHidden/>
              </w:rPr>
              <w:t>23</w:t>
            </w:r>
            <w:r>
              <w:rPr>
                <w:noProof/>
                <w:webHidden/>
              </w:rPr>
              <w:fldChar w:fldCharType="end"/>
            </w:r>
          </w:hyperlink>
        </w:p>
        <w:p w14:paraId="70D797C2" w14:textId="5A929E3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69" w:history="1">
            <w:r w:rsidRPr="00664F5B">
              <w:rPr>
                <w:rStyle w:val="Hyperlink"/>
                <w:noProof/>
              </w:rPr>
              <w:t>39.</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ERRORS AND DISPUTES</w:t>
            </w:r>
            <w:r>
              <w:rPr>
                <w:noProof/>
                <w:webHidden/>
              </w:rPr>
              <w:tab/>
            </w:r>
            <w:r>
              <w:rPr>
                <w:noProof/>
                <w:webHidden/>
              </w:rPr>
              <w:fldChar w:fldCharType="begin"/>
            </w:r>
            <w:r>
              <w:rPr>
                <w:noProof/>
                <w:webHidden/>
              </w:rPr>
              <w:instrText xml:space="preserve"> PAGEREF _Toc222131369 \h </w:instrText>
            </w:r>
            <w:r>
              <w:rPr>
                <w:noProof/>
                <w:webHidden/>
              </w:rPr>
            </w:r>
            <w:r>
              <w:rPr>
                <w:noProof/>
                <w:webHidden/>
              </w:rPr>
              <w:fldChar w:fldCharType="separate"/>
            </w:r>
            <w:r w:rsidR="003834BD">
              <w:rPr>
                <w:noProof/>
                <w:webHidden/>
              </w:rPr>
              <w:t>23</w:t>
            </w:r>
            <w:r>
              <w:rPr>
                <w:noProof/>
                <w:webHidden/>
              </w:rPr>
              <w:fldChar w:fldCharType="end"/>
            </w:r>
          </w:hyperlink>
        </w:p>
        <w:p w14:paraId="19E5D721" w14:textId="3B0ABCA1"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0" w:history="1">
            <w:r w:rsidRPr="00664F5B">
              <w:rPr>
                <w:rStyle w:val="Hyperlink"/>
                <w:noProof/>
              </w:rPr>
              <w:t>40.</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POLL VOTES</w:t>
            </w:r>
            <w:r>
              <w:rPr>
                <w:noProof/>
                <w:webHidden/>
              </w:rPr>
              <w:tab/>
            </w:r>
            <w:r>
              <w:rPr>
                <w:noProof/>
                <w:webHidden/>
              </w:rPr>
              <w:fldChar w:fldCharType="begin"/>
            </w:r>
            <w:r>
              <w:rPr>
                <w:noProof/>
                <w:webHidden/>
              </w:rPr>
              <w:instrText xml:space="preserve"> PAGEREF _Toc222131370 \h </w:instrText>
            </w:r>
            <w:r>
              <w:rPr>
                <w:noProof/>
                <w:webHidden/>
              </w:rPr>
            </w:r>
            <w:r>
              <w:rPr>
                <w:noProof/>
                <w:webHidden/>
              </w:rPr>
              <w:fldChar w:fldCharType="separate"/>
            </w:r>
            <w:r w:rsidR="003834BD">
              <w:rPr>
                <w:noProof/>
                <w:webHidden/>
              </w:rPr>
              <w:t>23</w:t>
            </w:r>
            <w:r>
              <w:rPr>
                <w:noProof/>
                <w:webHidden/>
              </w:rPr>
              <w:fldChar w:fldCharType="end"/>
            </w:r>
          </w:hyperlink>
        </w:p>
        <w:p w14:paraId="217AC4F6" w14:textId="35C6BE86"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1" w:history="1">
            <w:r w:rsidRPr="00664F5B">
              <w:rPr>
                <w:rStyle w:val="Hyperlink"/>
                <w:noProof/>
              </w:rPr>
              <w:t>41.</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VOTING BY PROXY</w:t>
            </w:r>
            <w:r>
              <w:rPr>
                <w:noProof/>
                <w:webHidden/>
              </w:rPr>
              <w:tab/>
            </w:r>
            <w:r>
              <w:rPr>
                <w:noProof/>
                <w:webHidden/>
              </w:rPr>
              <w:fldChar w:fldCharType="begin"/>
            </w:r>
            <w:r>
              <w:rPr>
                <w:noProof/>
                <w:webHidden/>
              </w:rPr>
              <w:instrText xml:space="preserve"> PAGEREF _Toc222131371 \h </w:instrText>
            </w:r>
            <w:r>
              <w:rPr>
                <w:noProof/>
                <w:webHidden/>
              </w:rPr>
            </w:r>
            <w:r>
              <w:rPr>
                <w:noProof/>
                <w:webHidden/>
              </w:rPr>
              <w:fldChar w:fldCharType="separate"/>
            </w:r>
            <w:r w:rsidR="003834BD">
              <w:rPr>
                <w:noProof/>
                <w:webHidden/>
              </w:rPr>
              <w:t>24</w:t>
            </w:r>
            <w:r>
              <w:rPr>
                <w:noProof/>
                <w:webHidden/>
              </w:rPr>
              <w:fldChar w:fldCharType="end"/>
            </w:r>
          </w:hyperlink>
        </w:p>
        <w:p w14:paraId="039756C0" w14:textId="0B87CA97"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3" w:history="1">
            <w:r w:rsidRPr="00664F5B">
              <w:rPr>
                <w:rStyle w:val="Hyperlink"/>
                <w:noProof/>
              </w:rPr>
              <w:t>42.</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CONTENT OF PROXY NOTICES</w:t>
            </w:r>
            <w:r>
              <w:rPr>
                <w:noProof/>
                <w:webHidden/>
              </w:rPr>
              <w:tab/>
            </w:r>
            <w:r>
              <w:rPr>
                <w:noProof/>
                <w:webHidden/>
              </w:rPr>
              <w:fldChar w:fldCharType="begin"/>
            </w:r>
            <w:r>
              <w:rPr>
                <w:noProof/>
                <w:webHidden/>
              </w:rPr>
              <w:instrText xml:space="preserve"> PAGEREF _Toc222131373 \h </w:instrText>
            </w:r>
            <w:r>
              <w:rPr>
                <w:noProof/>
                <w:webHidden/>
              </w:rPr>
            </w:r>
            <w:r>
              <w:rPr>
                <w:noProof/>
                <w:webHidden/>
              </w:rPr>
              <w:fldChar w:fldCharType="separate"/>
            </w:r>
            <w:r w:rsidR="003834BD">
              <w:rPr>
                <w:noProof/>
                <w:webHidden/>
              </w:rPr>
              <w:t>24</w:t>
            </w:r>
            <w:r>
              <w:rPr>
                <w:noProof/>
                <w:webHidden/>
              </w:rPr>
              <w:fldChar w:fldCharType="end"/>
            </w:r>
          </w:hyperlink>
        </w:p>
        <w:p w14:paraId="5FE7C22A" w14:textId="4958241C"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4" w:history="1">
            <w:r w:rsidRPr="00664F5B">
              <w:rPr>
                <w:rStyle w:val="Hyperlink"/>
                <w:noProof/>
              </w:rPr>
              <w:t>43.</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REVOCATION OF PROXY NOTICES</w:t>
            </w:r>
            <w:r>
              <w:rPr>
                <w:noProof/>
                <w:webHidden/>
              </w:rPr>
              <w:tab/>
            </w:r>
            <w:r>
              <w:rPr>
                <w:noProof/>
                <w:webHidden/>
              </w:rPr>
              <w:fldChar w:fldCharType="begin"/>
            </w:r>
            <w:r>
              <w:rPr>
                <w:noProof/>
                <w:webHidden/>
              </w:rPr>
              <w:instrText xml:space="preserve"> PAGEREF _Toc222131374 \h </w:instrText>
            </w:r>
            <w:r>
              <w:rPr>
                <w:noProof/>
                <w:webHidden/>
              </w:rPr>
            </w:r>
            <w:r>
              <w:rPr>
                <w:noProof/>
                <w:webHidden/>
              </w:rPr>
              <w:fldChar w:fldCharType="separate"/>
            </w:r>
            <w:r w:rsidR="003834BD">
              <w:rPr>
                <w:noProof/>
                <w:webHidden/>
              </w:rPr>
              <w:t>25</w:t>
            </w:r>
            <w:r>
              <w:rPr>
                <w:noProof/>
                <w:webHidden/>
              </w:rPr>
              <w:fldChar w:fldCharType="end"/>
            </w:r>
          </w:hyperlink>
        </w:p>
        <w:p w14:paraId="6F779F72" w14:textId="3B3A4720"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6" w:history="1">
            <w:r w:rsidRPr="00664F5B">
              <w:rPr>
                <w:rStyle w:val="Hyperlink"/>
                <w:noProof/>
              </w:rPr>
              <w:t>44.</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AMENDMENTS TO RESOLUTIONS</w:t>
            </w:r>
            <w:r>
              <w:rPr>
                <w:noProof/>
                <w:webHidden/>
              </w:rPr>
              <w:tab/>
            </w:r>
            <w:r>
              <w:rPr>
                <w:noProof/>
                <w:webHidden/>
              </w:rPr>
              <w:fldChar w:fldCharType="begin"/>
            </w:r>
            <w:r>
              <w:rPr>
                <w:noProof/>
                <w:webHidden/>
              </w:rPr>
              <w:instrText xml:space="preserve"> PAGEREF _Toc222131376 \h </w:instrText>
            </w:r>
            <w:r>
              <w:rPr>
                <w:noProof/>
                <w:webHidden/>
              </w:rPr>
            </w:r>
            <w:r>
              <w:rPr>
                <w:noProof/>
                <w:webHidden/>
              </w:rPr>
              <w:fldChar w:fldCharType="separate"/>
            </w:r>
            <w:r w:rsidR="003834BD">
              <w:rPr>
                <w:noProof/>
                <w:webHidden/>
              </w:rPr>
              <w:t>25</w:t>
            </w:r>
            <w:r>
              <w:rPr>
                <w:noProof/>
                <w:webHidden/>
              </w:rPr>
              <w:fldChar w:fldCharType="end"/>
            </w:r>
          </w:hyperlink>
        </w:p>
        <w:p w14:paraId="5B2CDD56" w14:textId="5981F6F0"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7" w:history="1">
            <w:r w:rsidRPr="00664F5B">
              <w:rPr>
                <w:rStyle w:val="Hyperlink"/>
                <w:noProof/>
              </w:rPr>
              <w:t>45.</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MEANS OF COMMUNICATION TO BE USED</w:t>
            </w:r>
            <w:r>
              <w:rPr>
                <w:noProof/>
                <w:webHidden/>
              </w:rPr>
              <w:tab/>
            </w:r>
            <w:r>
              <w:rPr>
                <w:noProof/>
                <w:webHidden/>
              </w:rPr>
              <w:fldChar w:fldCharType="begin"/>
            </w:r>
            <w:r>
              <w:rPr>
                <w:noProof/>
                <w:webHidden/>
              </w:rPr>
              <w:instrText xml:space="preserve"> PAGEREF _Toc222131377 \h </w:instrText>
            </w:r>
            <w:r>
              <w:rPr>
                <w:noProof/>
                <w:webHidden/>
              </w:rPr>
            </w:r>
            <w:r>
              <w:rPr>
                <w:noProof/>
                <w:webHidden/>
              </w:rPr>
              <w:fldChar w:fldCharType="separate"/>
            </w:r>
            <w:r w:rsidR="003834BD">
              <w:rPr>
                <w:noProof/>
                <w:webHidden/>
              </w:rPr>
              <w:t>26</w:t>
            </w:r>
            <w:r>
              <w:rPr>
                <w:noProof/>
                <w:webHidden/>
              </w:rPr>
              <w:fldChar w:fldCharType="end"/>
            </w:r>
          </w:hyperlink>
        </w:p>
        <w:p w14:paraId="63340F12" w14:textId="60CF80EE"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8" w:history="1">
            <w:r w:rsidRPr="00664F5B">
              <w:rPr>
                <w:rStyle w:val="Hyperlink"/>
                <w:noProof/>
              </w:rPr>
              <w:t>46.</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COMPANY SEALS</w:t>
            </w:r>
            <w:r>
              <w:rPr>
                <w:noProof/>
                <w:webHidden/>
              </w:rPr>
              <w:tab/>
            </w:r>
            <w:r>
              <w:rPr>
                <w:noProof/>
                <w:webHidden/>
              </w:rPr>
              <w:fldChar w:fldCharType="begin"/>
            </w:r>
            <w:r>
              <w:rPr>
                <w:noProof/>
                <w:webHidden/>
              </w:rPr>
              <w:instrText xml:space="preserve"> PAGEREF _Toc222131378 \h </w:instrText>
            </w:r>
            <w:r>
              <w:rPr>
                <w:noProof/>
                <w:webHidden/>
              </w:rPr>
            </w:r>
            <w:r>
              <w:rPr>
                <w:noProof/>
                <w:webHidden/>
              </w:rPr>
              <w:fldChar w:fldCharType="separate"/>
            </w:r>
            <w:r w:rsidR="003834BD">
              <w:rPr>
                <w:noProof/>
                <w:webHidden/>
              </w:rPr>
              <w:t>26</w:t>
            </w:r>
            <w:r>
              <w:rPr>
                <w:noProof/>
                <w:webHidden/>
              </w:rPr>
              <w:fldChar w:fldCharType="end"/>
            </w:r>
          </w:hyperlink>
        </w:p>
        <w:p w14:paraId="5F3315C8" w14:textId="65F2FEDF"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79" w:history="1">
            <w:r w:rsidRPr="00664F5B">
              <w:rPr>
                <w:rStyle w:val="Hyperlink"/>
                <w:noProof/>
              </w:rPr>
              <w:t>47.</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NO RIGHT TO INSPECT ACCOUNTS AND OTHER RECORDS</w:t>
            </w:r>
            <w:r>
              <w:rPr>
                <w:noProof/>
                <w:webHidden/>
              </w:rPr>
              <w:tab/>
            </w:r>
            <w:r>
              <w:rPr>
                <w:noProof/>
                <w:webHidden/>
              </w:rPr>
              <w:fldChar w:fldCharType="begin"/>
            </w:r>
            <w:r>
              <w:rPr>
                <w:noProof/>
                <w:webHidden/>
              </w:rPr>
              <w:instrText xml:space="preserve"> PAGEREF _Toc222131379 \h </w:instrText>
            </w:r>
            <w:r>
              <w:rPr>
                <w:noProof/>
                <w:webHidden/>
              </w:rPr>
            </w:r>
            <w:r>
              <w:rPr>
                <w:noProof/>
                <w:webHidden/>
              </w:rPr>
              <w:fldChar w:fldCharType="separate"/>
            </w:r>
            <w:r w:rsidR="003834BD">
              <w:rPr>
                <w:noProof/>
                <w:webHidden/>
              </w:rPr>
              <w:t>27</w:t>
            </w:r>
            <w:r>
              <w:rPr>
                <w:noProof/>
                <w:webHidden/>
              </w:rPr>
              <w:fldChar w:fldCharType="end"/>
            </w:r>
          </w:hyperlink>
        </w:p>
        <w:p w14:paraId="76065A57" w14:textId="09F15567"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81" w:history="1">
            <w:r w:rsidRPr="00664F5B">
              <w:rPr>
                <w:rStyle w:val="Hyperlink"/>
                <w:noProof/>
              </w:rPr>
              <w:t>48.</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PROVISION FOR EMPLOYEES ON CESSATION OF BUSINESS</w:t>
            </w:r>
            <w:r>
              <w:rPr>
                <w:noProof/>
                <w:webHidden/>
              </w:rPr>
              <w:tab/>
            </w:r>
            <w:r>
              <w:rPr>
                <w:noProof/>
                <w:webHidden/>
              </w:rPr>
              <w:fldChar w:fldCharType="begin"/>
            </w:r>
            <w:r>
              <w:rPr>
                <w:noProof/>
                <w:webHidden/>
              </w:rPr>
              <w:instrText xml:space="preserve"> PAGEREF _Toc222131381 \h </w:instrText>
            </w:r>
            <w:r>
              <w:rPr>
                <w:noProof/>
                <w:webHidden/>
              </w:rPr>
            </w:r>
            <w:r>
              <w:rPr>
                <w:noProof/>
                <w:webHidden/>
              </w:rPr>
              <w:fldChar w:fldCharType="separate"/>
            </w:r>
            <w:r w:rsidR="003834BD">
              <w:rPr>
                <w:noProof/>
                <w:webHidden/>
              </w:rPr>
              <w:t>27</w:t>
            </w:r>
            <w:r>
              <w:rPr>
                <w:noProof/>
                <w:webHidden/>
              </w:rPr>
              <w:fldChar w:fldCharType="end"/>
            </w:r>
          </w:hyperlink>
        </w:p>
        <w:p w14:paraId="50325F4B" w14:textId="7257239B"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83" w:history="1">
            <w:r w:rsidRPr="00664F5B">
              <w:rPr>
                <w:rStyle w:val="Hyperlink"/>
                <w:noProof/>
              </w:rPr>
              <w:t>49.</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INDEMNITY</w:t>
            </w:r>
            <w:r>
              <w:rPr>
                <w:noProof/>
                <w:webHidden/>
              </w:rPr>
              <w:tab/>
            </w:r>
            <w:r>
              <w:rPr>
                <w:noProof/>
                <w:webHidden/>
              </w:rPr>
              <w:fldChar w:fldCharType="begin"/>
            </w:r>
            <w:r>
              <w:rPr>
                <w:noProof/>
                <w:webHidden/>
              </w:rPr>
              <w:instrText xml:space="preserve"> PAGEREF _Toc222131383 \h </w:instrText>
            </w:r>
            <w:r>
              <w:rPr>
                <w:noProof/>
                <w:webHidden/>
              </w:rPr>
            </w:r>
            <w:r>
              <w:rPr>
                <w:noProof/>
                <w:webHidden/>
              </w:rPr>
              <w:fldChar w:fldCharType="separate"/>
            </w:r>
            <w:r w:rsidR="003834BD">
              <w:rPr>
                <w:noProof/>
                <w:webHidden/>
              </w:rPr>
              <w:t>27</w:t>
            </w:r>
            <w:r>
              <w:rPr>
                <w:noProof/>
                <w:webHidden/>
              </w:rPr>
              <w:fldChar w:fldCharType="end"/>
            </w:r>
          </w:hyperlink>
        </w:p>
        <w:p w14:paraId="377EA2C7" w14:textId="1767BB77" w:rsidR="00966363" w:rsidRDefault="00966363">
          <w:pPr>
            <w:pStyle w:val="TOC1"/>
            <w:rPr>
              <w:rFonts w:asciiTheme="minorHAnsi" w:eastAsiaTheme="minorEastAsia" w:hAnsiTheme="minorHAnsi" w:cstheme="minorBidi"/>
              <w:b w:val="0"/>
              <w:noProof/>
              <w:kern w:val="2"/>
              <w:sz w:val="24"/>
              <w:szCs w:val="24"/>
              <w:lang w:eastAsia="en-GB"/>
              <w14:ligatures w14:val="standardContextual"/>
            </w:rPr>
          </w:pPr>
          <w:hyperlink w:anchor="_Toc222131384" w:history="1">
            <w:r w:rsidRPr="00664F5B">
              <w:rPr>
                <w:rStyle w:val="Hyperlink"/>
                <w:noProof/>
              </w:rPr>
              <w:t>50.</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INSURANCE</w:t>
            </w:r>
            <w:r>
              <w:rPr>
                <w:noProof/>
                <w:webHidden/>
              </w:rPr>
              <w:tab/>
            </w:r>
            <w:r>
              <w:rPr>
                <w:noProof/>
                <w:webHidden/>
              </w:rPr>
              <w:fldChar w:fldCharType="begin"/>
            </w:r>
            <w:r>
              <w:rPr>
                <w:noProof/>
                <w:webHidden/>
              </w:rPr>
              <w:instrText xml:space="preserve"> PAGEREF _Toc222131384 \h </w:instrText>
            </w:r>
            <w:r>
              <w:rPr>
                <w:noProof/>
                <w:webHidden/>
              </w:rPr>
            </w:r>
            <w:r>
              <w:rPr>
                <w:noProof/>
                <w:webHidden/>
              </w:rPr>
              <w:fldChar w:fldCharType="separate"/>
            </w:r>
            <w:r w:rsidR="003834BD">
              <w:rPr>
                <w:noProof/>
                <w:webHidden/>
              </w:rPr>
              <w:t>28</w:t>
            </w:r>
            <w:r>
              <w:rPr>
                <w:noProof/>
                <w:webHidden/>
              </w:rPr>
              <w:fldChar w:fldCharType="end"/>
            </w:r>
          </w:hyperlink>
        </w:p>
        <w:p w14:paraId="1FDBF2A2" w14:textId="50C9AFF6" w:rsidR="00334350" w:rsidRPr="001F454B" w:rsidRDefault="00966363" w:rsidP="001F454B">
          <w:pPr>
            <w:pStyle w:val="TOC1"/>
            <w:rPr>
              <w:rFonts w:asciiTheme="minorHAnsi" w:eastAsiaTheme="minorEastAsia" w:hAnsiTheme="minorHAnsi" w:cstheme="minorBidi"/>
              <w:b w:val="0"/>
              <w:noProof/>
              <w:kern w:val="2"/>
              <w:sz w:val="24"/>
              <w:szCs w:val="24"/>
              <w:lang w:eastAsia="en-GB"/>
              <w14:ligatures w14:val="standardContextual"/>
            </w:rPr>
          </w:pPr>
          <w:hyperlink w:anchor="_Toc222131385" w:history="1">
            <w:r w:rsidRPr="00664F5B">
              <w:rPr>
                <w:rStyle w:val="Hyperlink"/>
                <w:noProof/>
              </w:rPr>
              <w:t>51.</w:t>
            </w:r>
            <w:r>
              <w:rPr>
                <w:rFonts w:asciiTheme="minorHAnsi" w:eastAsiaTheme="minorEastAsia" w:hAnsiTheme="minorHAnsi" w:cstheme="minorBidi"/>
                <w:b w:val="0"/>
                <w:noProof/>
                <w:kern w:val="2"/>
                <w:sz w:val="24"/>
                <w:szCs w:val="24"/>
                <w:lang w:eastAsia="en-GB"/>
                <w14:ligatures w14:val="standardContextual"/>
              </w:rPr>
              <w:tab/>
            </w:r>
            <w:r w:rsidRPr="00664F5B">
              <w:rPr>
                <w:rStyle w:val="Hyperlink"/>
                <w:bCs/>
                <w:noProof/>
              </w:rPr>
              <w:t>RULES OR BYE-LAWS</w:t>
            </w:r>
            <w:r>
              <w:rPr>
                <w:noProof/>
                <w:webHidden/>
              </w:rPr>
              <w:tab/>
            </w:r>
            <w:r>
              <w:rPr>
                <w:noProof/>
                <w:webHidden/>
              </w:rPr>
              <w:fldChar w:fldCharType="begin"/>
            </w:r>
            <w:r>
              <w:rPr>
                <w:noProof/>
                <w:webHidden/>
              </w:rPr>
              <w:instrText xml:space="preserve"> PAGEREF _Toc222131385 \h </w:instrText>
            </w:r>
            <w:r>
              <w:rPr>
                <w:noProof/>
                <w:webHidden/>
              </w:rPr>
            </w:r>
            <w:r>
              <w:rPr>
                <w:noProof/>
                <w:webHidden/>
              </w:rPr>
              <w:fldChar w:fldCharType="separate"/>
            </w:r>
            <w:r w:rsidR="003834BD">
              <w:rPr>
                <w:noProof/>
                <w:webHidden/>
              </w:rPr>
              <w:t>28</w:t>
            </w:r>
            <w:r>
              <w:rPr>
                <w:noProof/>
                <w:webHidden/>
              </w:rPr>
              <w:fldChar w:fldCharType="end"/>
            </w:r>
          </w:hyperlink>
          <w:r w:rsidR="00334350" w:rsidRPr="00334350">
            <w:fldChar w:fldCharType="end"/>
          </w:r>
        </w:p>
        <w:p w14:paraId="53F7E53A" w14:textId="1BE94E92" w:rsidR="00334350" w:rsidRDefault="0063476A" w:rsidP="00DB5350">
          <w:pPr>
            <w:sectPr w:rsidR="00334350" w:rsidSect="004844D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fmt="lowerRoman" w:start="1"/>
              <w:cols w:space="708"/>
              <w:docGrid w:linePitch="360"/>
            </w:sectPr>
          </w:pPr>
        </w:p>
      </w:sdtContent>
    </w:sdt>
    <w:p w14:paraId="20581CD0" w14:textId="578BBC23" w:rsidR="00443A5E" w:rsidRPr="00334350" w:rsidRDefault="002F5641" w:rsidP="000F6171">
      <w:pPr>
        <w:spacing w:before="5" w:line="251" w:lineRule="exact"/>
        <w:jc w:val="center"/>
        <w:textAlignment w:val="baseline"/>
        <w:rPr>
          <w:rFonts w:ascii="Arial" w:eastAsia="Arial" w:hAnsi="Arial" w:cs="Arial"/>
          <w:b/>
          <w:color w:val="000000"/>
        </w:rPr>
      </w:pPr>
      <w:r w:rsidRPr="00334350">
        <w:rPr>
          <w:rFonts w:ascii="Arial" w:eastAsia="Arial" w:hAnsi="Arial" w:cs="Arial"/>
          <w:b/>
          <w:color w:val="000000"/>
        </w:rPr>
        <w:lastRenderedPageBreak/>
        <w:t>PART 1 – PRELIMINARY</w:t>
      </w:r>
    </w:p>
    <w:p w14:paraId="0FCE2DD7" w14:textId="77777777" w:rsidR="00697FF4" w:rsidRPr="00334350" w:rsidRDefault="00697FF4">
      <w:pPr>
        <w:spacing w:before="5" w:line="251" w:lineRule="exact"/>
        <w:jc w:val="center"/>
        <w:textAlignment w:val="baseline"/>
        <w:rPr>
          <w:rFonts w:ascii="Arial" w:eastAsia="Arial" w:hAnsi="Arial" w:cs="Arial"/>
          <w:b/>
          <w:color w:val="000000"/>
        </w:rPr>
      </w:pPr>
    </w:p>
    <w:p w14:paraId="163EBD0B" w14:textId="77777777" w:rsidR="00697FF4" w:rsidRPr="00334350" w:rsidRDefault="002F5641" w:rsidP="00697FF4">
      <w:pPr>
        <w:pStyle w:val="BWBLevel1"/>
        <w:rPr>
          <w:b/>
          <w:bCs/>
          <w:sz w:val="22"/>
        </w:rPr>
      </w:pPr>
      <w:bookmarkStart w:id="0" w:name="_Toc221125562"/>
      <w:bookmarkStart w:id="1" w:name="_Toc222131315"/>
      <w:r w:rsidRPr="00334350">
        <w:rPr>
          <w:b/>
          <w:bCs/>
          <w:sz w:val="22"/>
        </w:rPr>
        <w:t>EXCLUSION OF MODEL ARTICLES</w:t>
      </w:r>
      <w:bookmarkEnd w:id="0"/>
      <w:bookmarkEnd w:id="1"/>
    </w:p>
    <w:p w14:paraId="47BB98C5" w14:textId="0A771A75" w:rsidR="006B6F61" w:rsidRPr="00334350" w:rsidRDefault="002F5641" w:rsidP="00697FF4">
      <w:pPr>
        <w:pStyle w:val="BWBLevel1"/>
        <w:numPr>
          <w:ilvl w:val="0"/>
          <w:numId w:val="0"/>
        </w:numPr>
        <w:ind w:left="879"/>
        <w:rPr>
          <w:sz w:val="22"/>
        </w:rPr>
      </w:pPr>
      <w:bookmarkStart w:id="2" w:name="_Toc221125563"/>
      <w:bookmarkStart w:id="3" w:name="_Toc221125633"/>
      <w:bookmarkStart w:id="4" w:name="_Toc221193030"/>
      <w:bookmarkStart w:id="5" w:name="_Toc221550004"/>
      <w:bookmarkStart w:id="6" w:name="_Toc221878447"/>
      <w:bookmarkStart w:id="7" w:name="_Toc222131316"/>
      <w:r w:rsidRPr="00334350">
        <w:rPr>
          <w:rFonts w:eastAsia="Arial"/>
          <w:color w:val="000000"/>
          <w:sz w:val="22"/>
        </w:rPr>
        <w:t>The articles in the model articles for private companies limited by guarantee contained in Schedule 2 of the Companies (Model Articles) Regulations 2008 (</w:t>
      </w:r>
      <w:r w:rsidRPr="00334350">
        <w:rPr>
          <w:rFonts w:eastAsia="Arial"/>
          <w:i/>
          <w:color w:val="000000"/>
          <w:sz w:val="22"/>
        </w:rPr>
        <w:t>SI 2008/3229</w:t>
      </w:r>
      <w:r w:rsidRPr="00334350">
        <w:rPr>
          <w:rFonts w:eastAsia="Arial"/>
          <w:color w:val="000000"/>
          <w:sz w:val="22"/>
        </w:rPr>
        <w:t>) as amended prior to the date of adoption of these Articles, and any similar regulations in any other legislation concerning companies shall not apply to the Association.</w:t>
      </w:r>
      <w:bookmarkEnd w:id="2"/>
      <w:bookmarkEnd w:id="3"/>
      <w:bookmarkEnd w:id="4"/>
      <w:bookmarkEnd w:id="5"/>
      <w:bookmarkEnd w:id="6"/>
      <w:bookmarkEnd w:id="7"/>
    </w:p>
    <w:p w14:paraId="67E820D1" w14:textId="2C36A744" w:rsidR="00443A5E" w:rsidRPr="00DF7FDC" w:rsidRDefault="002F5641" w:rsidP="00697FF4">
      <w:pPr>
        <w:pStyle w:val="BWBLevel1"/>
        <w:rPr>
          <w:b/>
          <w:bCs/>
          <w:sz w:val="22"/>
        </w:rPr>
      </w:pPr>
      <w:bookmarkStart w:id="8" w:name="_Toc221125564"/>
      <w:bookmarkStart w:id="9" w:name="_Toc222131317"/>
      <w:r w:rsidRPr="00DF7FDC">
        <w:rPr>
          <w:b/>
          <w:bCs/>
          <w:sz w:val="22"/>
        </w:rPr>
        <w:t>DEFINED TERMS</w:t>
      </w:r>
      <w:bookmarkEnd w:id="8"/>
      <w:bookmarkEnd w:id="9"/>
    </w:p>
    <w:p w14:paraId="05FE27B3" w14:textId="77777777" w:rsidR="00FB4555" w:rsidRDefault="002F5641" w:rsidP="00FB4555">
      <w:pPr>
        <w:pStyle w:val="BWBLevel2"/>
        <w:rPr>
          <w:sz w:val="22"/>
        </w:rPr>
      </w:pPr>
      <w:r w:rsidRPr="00334350">
        <w:rPr>
          <w:sz w:val="22"/>
        </w:rPr>
        <w:t>In the articles, unless the context requires otherwise:</w:t>
      </w:r>
    </w:p>
    <w:p w14:paraId="06F74546" w14:textId="77777777" w:rsidR="00FB4555" w:rsidRPr="00EE5F52" w:rsidRDefault="002F5641" w:rsidP="00FB4555">
      <w:pPr>
        <w:pStyle w:val="BWBLevel2"/>
        <w:numPr>
          <w:ilvl w:val="0"/>
          <w:numId w:val="0"/>
        </w:numPr>
        <w:ind w:left="879"/>
        <w:rPr>
          <w:rFonts w:eastAsia="Arial"/>
          <w:color w:val="000000"/>
          <w:sz w:val="22"/>
          <w:szCs w:val="24"/>
        </w:rPr>
      </w:pPr>
      <w:r w:rsidRPr="00EE5F52">
        <w:rPr>
          <w:rFonts w:eastAsia="Arial"/>
          <w:color w:val="000000"/>
          <w:sz w:val="22"/>
          <w:szCs w:val="24"/>
        </w:rPr>
        <w:t>"</w:t>
      </w:r>
      <w:r w:rsidRPr="00EE5F52">
        <w:rPr>
          <w:rFonts w:eastAsia="Arial"/>
          <w:b/>
          <w:color w:val="000000"/>
          <w:sz w:val="22"/>
          <w:szCs w:val="24"/>
        </w:rPr>
        <w:t>address</w:t>
      </w:r>
      <w:r w:rsidRPr="00EE5F52">
        <w:rPr>
          <w:rFonts w:eastAsia="Arial"/>
          <w:color w:val="000000"/>
          <w:sz w:val="22"/>
          <w:szCs w:val="24"/>
        </w:rPr>
        <w:t>" in relation to electronic communications includes any number or address used for the purposes of such communications;</w:t>
      </w:r>
    </w:p>
    <w:p w14:paraId="696404F1"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Articles</w:t>
      </w:r>
      <w:r w:rsidRPr="00334350">
        <w:rPr>
          <w:rFonts w:eastAsia="Arial"/>
          <w:color w:val="000000"/>
          <w:sz w:val="22"/>
        </w:rPr>
        <w:t>" means the Association’s articles of association;</w:t>
      </w:r>
    </w:p>
    <w:p w14:paraId="218921F9"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Associate Member</w:t>
      </w:r>
      <w:r w:rsidRPr="00334350">
        <w:rPr>
          <w:rFonts w:eastAsia="Arial"/>
          <w:color w:val="000000"/>
          <w:sz w:val="22"/>
        </w:rPr>
        <w:t>" means any person that holds Associate Membership of the Association as defined in the Bye-Laws;</w:t>
      </w:r>
    </w:p>
    <w:p w14:paraId="1979AC4F" w14:textId="599A8EF5"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Association</w:t>
      </w:r>
      <w:r w:rsidRPr="00334350">
        <w:rPr>
          <w:rFonts w:eastAsia="Arial"/>
          <w:color w:val="000000"/>
          <w:sz w:val="22"/>
        </w:rPr>
        <w:t>" means</w:t>
      </w:r>
      <w:r w:rsidR="00DF15CB" w:rsidRPr="00DF15CB">
        <w:rPr>
          <w:rFonts w:eastAsia="Arial"/>
          <w:color w:val="000000"/>
          <w:sz w:val="22"/>
        </w:rPr>
        <w:t xml:space="preserve"> </w:t>
      </w:r>
      <w:r w:rsidR="00DF15CB">
        <w:rPr>
          <w:rFonts w:eastAsia="Arial"/>
          <w:color w:val="000000"/>
          <w:sz w:val="22"/>
        </w:rPr>
        <w:t>the company regulated by these Articles</w:t>
      </w:r>
      <w:r w:rsidR="00DF15CB" w:rsidRPr="00334350">
        <w:rPr>
          <w:rFonts w:eastAsia="Arial"/>
          <w:color w:val="000000"/>
          <w:sz w:val="22"/>
        </w:rPr>
        <w:t>;</w:t>
      </w:r>
    </w:p>
    <w:p w14:paraId="10ECAA06"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bankruptcy</w:t>
      </w:r>
      <w:r w:rsidRPr="00334350">
        <w:rPr>
          <w:rFonts w:eastAsia="Arial"/>
          <w:color w:val="000000"/>
          <w:sz w:val="22"/>
        </w:rPr>
        <w:t>" includes individual insolvency proceedings in a jurisdiction other than England and Wales or Northern Ireland which have an effect similar to that of bankruptcy</w:t>
      </w:r>
      <w:r w:rsidR="00FB4555">
        <w:rPr>
          <w:rFonts w:eastAsia="Arial"/>
          <w:color w:val="000000"/>
          <w:sz w:val="22"/>
        </w:rPr>
        <w:t>;</w:t>
      </w:r>
    </w:p>
    <w:p w14:paraId="4D9D9D2E"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Board</w:t>
      </w:r>
      <w:r w:rsidRPr="00334350">
        <w:rPr>
          <w:rFonts w:eastAsia="Arial"/>
          <w:color w:val="000000"/>
          <w:sz w:val="22"/>
        </w:rPr>
        <w:t>" means the board of directors for the time being of the Association;</w:t>
      </w:r>
    </w:p>
    <w:p w14:paraId="6317FD7C"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Bye-Laws</w:t>
      </w:r>
      <w:r w:rsidRPr="00334350">
        <w:rPr>
          <w:rFonts w:eastAsia="Arial"/>
          <w:color w:val="000000"/>
          <w:sz w:val="22"/>
        </w:rPr>
        <w:t>" means the rules and/or bye-laws of the Association laid down in accordance with the Articles;</w:t>
      </w:r>
    </w:p>
    <w:p w14:paraId="2ECB2198" w14:textId="7726397D"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Chair</w:t>
      </w:r>
      <w:r w:rsidRPr="00334350">
        <w:rPr>
          <w:rFonts w:eastAsia="Arial"/>
          <w:color w:val="000000"/>
          <w:sz w:val="22"/>
        </w:rPr>
        <w:t>" means the chair of the Board;</w:t>
      </w:r>
    </w:p>
    <w:p w14:paraId="46D6C304" w14:textId="10786E25"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chair</w:t>
      </w:r>
      <w:proofErr w:type="gramEnd"/>
      <w:r w:rsidRPr="00334350">
        <w:rPr>
          <w:rFonts w:eastAsia="Arial"/>
          <w:b/>
          <w:color w:val="000000"/>
          <w:sz w:val="22"/>
        </w:rPr>
        <w:t xml:space="preserve"> of the meeting</w:t>
      </w:r>
      <w:r w:rsidRPr="00334350">
        <w:rPr>
          <w:rFonts w:eastAsia="Arial"/>
          <w:color w:val="000000"/>
          <w:sz w:val="22"/>
        </w:rPr>
        <w:t xml:space="preserve">" has the meaning given in Article </w:t>
      </w:r>
      <w:r w:rsidR="00E0665E">
        <w:rPr>
          <w:rFonts w:eastAsia="Arial"/>
          <w:color w:val="000000"/>
          <w:sz w:val="22"/>
        </w:rPr>
        <w:fldChar w:fldCharType="begin"/>
      </w:r>
      <w:r w:rsidR="00E0665E">
        <w:rPr>
          <w:rFonts w:eastAsia="Arial"/>
          <w:color w:val="000000"/>
          <w:sz w:val="22"/>
        </w:rPr>
        <w:instrText xml:space="preserve"> REF _Ref221180519 \r \h </w:instrText>
      </w:r>
      <w:r w:rsidR="00E0665E">
        <w:rPr>
          <w:rFonts w:eastAsia="Arial"/>
          <w:color w:val="000000"/>
          <w:sz w:val="22"/>
        </w:rPr>
      </w:r>
      <w:r w:rsidR="00E0665E">
        <w:rPr>
          <w:rFonts w:eastAsia="Arial"/>
          <w:color w:val="000000"/>
          <w:sz w:val="22"/>
        </w:rPr>
        <w:fldChar w:fldCharType="separate"/>
      </w:r>
      <w:r w:rsidR="00966363">
        <w:rPr>
          <w:rFonts w:eastAsia="Arial"/>
          <w:color w:val="000000"/>
          <w:sz w:val="22"/>
        </w:rPr>
        <w:t>34.3</w:t>
      </w:r>
      <w:r w:rsidR="00E0665E">
        <w:rPr>
          <w:rFonts w:eastAsia="Arial"/>
          <w:color w:val="000000"/>
          <w:sz w:val="22"/>
        </w:rPr>
        <w:fldChar w:fldCharType="end"/>
      </w:r>
      <w:r w:rsidRPr="00334350">
        <w:rPr>
          <w:rFonts w:eastAsia="Arial"/>
          <w:color w:val="000000"/>
          <w:sz w:val="22"/>
        </w:rPr>
        <w:t>;</w:t>
      </w:r>
    </w:p>
    <w:p w14:paraId="13CAAA9A"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clear</w:t>
      </w:r>
      <w:proofErr w:type="gramEnd"/>
      <w:r w:rsidRPr="00334350">
        <w:rPr>
          <w:rFonts w:eastAsia="Arial"/>
          <w:b/>
          <w:color w:val="000000"/>
          <w:sz w:val="22"/>
        </w:rPr>
        <w:t xml:space="preserve"> days</w:t>
      </w:r>
      <w:r w:rsidRPr="00334350">
        <w:rPr>
          <w:rFonts w:eastAsia="Arial"/>
          <w:color w:val="000000"/>
          <w:sz w:val="22"/>
        </w:rPr>
        <w:t>" in relation to a period of notice means that period excluding the day when the notice is served or deemed to be served and the day for which it is given or on which it is to take effect;</w:t>
      </w:r>
    </w:p>
    <w:p w14:paraId="6A2592C2"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Companies Acts</w:t>
      </w:r>
      <w:r w:rsidRPr="00334350">
        <w:rPr>
          <w:rFonts w:eastAsia="Arial"/>
          <w:color w:val="000000"/>
          <w:sz w:val="22"/>
        </w:rPr>
        <w:t>" means the Companies Acts (as defined in section 2 of the Companies Act 2006), in so far as they apply to the Association;</w:t>
      </w:r>
    </w:p>
    <w:p w14:paraId="38B226EA"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Contractor Member</w:t>
      </w:r>
      <w:r w:rsidRPr="00334350">
        <w:rPr>
          <w:rFonts w:eastAsia="Arial"/>
          <w:color w:val="000000"/>
          <w:sz w:val="22"/>
        </w:rPr>
        <w:t>" means any person that holds Contractor Membership as defined in the Bye-Laws;</w:t>
      </w:r>
    </w:p>
    <w:p w14:paraId="5A64E44E"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corporation</w:t>
      </w:r>
      <w:r w:rsidRPr="00334350">
        <w:rPr>
          <w:rFonts w:eastAsia="Arial"/>
          <w:color w:val="000000"/>
          <w:sz w:val="22"/>
        </w:rPr>
        <w:t>" means any local or other public authority, body corporate, partnership, or unincorporated association which the directors may elect to membership;</w:t>
      </w:r>
    </w:p>
    <w:p w14:paraId="49C046B7"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lastRenderedPageBreak/>
        <w:t>"</w:t>
      </w:r>
      <w:r w:rsidRPr="00334350">
        <w:rPr>
          <w:rFonts w:eastAsia="Arial"/>
          <w:b/>
          <w:color w:val="000000"/>
          <w:sz w:val="22"/>
        </w:rPr>
        <w:t>director</w:t>
      </w:r>
      <w:r w:rsidRPr="00334350">
        <w:rPr>
          <w:rFonts w:eastAsia="Arial"/>
          <w:color w:val="000000"/>
          <w:sz w:val="22"/>
        </w:rPr>
        <w:t>" means a director of the Association, and includes any person occupying the position of director, by whatever name called;</w:t>
      </w:r>
    </w:p>
    <w:p w14:paraId="1FE2EC98"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document</w:t>
      </w:r>
      <w:r w:rsidRPr="00334350">
        <w:rPr>
          <w:rFonts w:eastAsia="Arial"/>
          <w:color w:val="000000"/>
          <w:sz w:val="22"/>
        </w:rPr>
        <w:t>” includes, unless otherwise specified, any document sent or supplied in electronic form;</w:t>
      </w:r>
    </w:p>
    <w:p w14:paraId="42B6C92F"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electronic</w:t>
      </w:r>
      <w:proofErr w:type="gramEnd"/>
      <w:r w:rsidRPr="00334350">
        <w:rPr>
          <w:rFonts w:eastAsia="Arial"/>
          <w:b/>
          <w:color w:val="000000"/>
          <w:sz w:val="22"/>
        </w:rPr>
        <w:t xml:space="preserve"> form</w:t>
      </w:r>
      <w:r w:rsidRPr="00334350">
        <w:rPr>
          <w:rFonts w:eastAsia="Arial"/>
          <w:color w:val="000000"/>
          <w:sz w:val="22"/>
        </w:rPr>
        <w:t>" has the meaning given in section 1168 of the Companies Act 2006;</w:t>
      </w:r>
    </w:p>
    <w:p w14:paraId="04567571"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eligible</w:t>
      </w:r>
      <w:proofErr w:type="gramEnd"/>
      <w:r w:rsidRPr="00334350">
        <w:rPr>
          <w:rFonts w:eastAsia="Arial"/>
          <w:b/>
          <w:color w:val="000000"/>
          <w:sz w:val="22"/>
        </w:rPr>
        <w:t xml:space="preserve"> director</w:t>
      </w:r>
      <w:r w:rsidRPr="00334350">
        <w:rPr>
          <w:rFonts w:eastAsia="Arial"/>
          <w:color w:val="000000"/>
          <w:sz w:val="22"/>
        </w:rPr>
        <w:t xml:space="preserve">" means a director who would be entitled to vote on the matter at a meeting of directors (but excluding any director whose vote is not to be counted in respect of the </w:t>
      </w:r>
      <w:proofErr w:type="gramStart"/>
      <w:r w:rsidRPr="00334350">
        <w:rPr>
          <w:rFonts w:eastAsia="Arial"/>
          <w:color w:val="000000"/>
          <w:sz w:val="22"/>
        </w:rPr>
        <w:t>particular matter</w:t>
      </w:r>
      <w:proofErr w:type="gramEnd"/>
      <w:r w:rsidRPr="00334350">
        <w:rPr>
          <w:rFonts w:eastAsia="Arial"/>
          <w:color w:val="000000"/>
          <w:sz w:val="22"/>
        </w:rPr>
        <w:t>);</w:t>
      </w:r>
    </w:p>
    <w:p w14:paraId="51EB63E8"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holding</w:t>
      </w:r>
      <w:proofErr w:type="gramEnd"/>
      <w:r w:rsidRPr="00334350">
        <w:rPr>
          <w:rFonts w:eastAsia="Arial"/>
          <w:b/>
          <w:color w:val="000000"/>
          <w:sz w:val="22"/>
        </w:rPr>
        <w:t xml:space="preserve"> company</w:t>
      </w:r>
      <w:r w:rsidRPr="00334350">
        <w:rPr>
          <w:rFonts w:eastAsia="Arial"/>
          <w:color w:val="000000"/>
          <w:sz w:val="22"/>
        </w:rPr>
        <w:t>" has the meaning given in section 1159 of the Companies Act 2006;</w:t>
      </w:r>
    </w:p>
    <w:p w14:paraId="2AF02369"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Industry</w:t>
      </w:r>
      <w:r w:rsidRPr="00334350">
        <w:rPr>
          <w:rFonts w:eastAsia="Arial"/>
          <w:color w:val="000000"/>
          <w:sz w:val="22"/>
        </w:rPr>
        <w:t>" means the external wall insulation industry;</w:t>
      </w:r>
    </w:p>
    <w:p w14:paraId="465474A0"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member</w:t>
      </w:r>
      <w:r w:rsidRPr="00334350">
        <w:rPr>
          <w:rFonts w:eastAsia="Arial"/>
          <w:color w:val="000000"/>
          <w:sz w:val="22"/>
        </w:rPr>
        <w:t>" means any member of the Association from time to time;</w:t>
      </w:r>
    </w:p>
    <w:p w14:paraId="27898D36"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ordinary</w:t>
      </w:r>
      <w:proofErr w:type="gramEnd"/>
      <w:r w:rsidRPr="00334350">
        <w:rPr>
          <w:rFonts w:eastAsia="Arial"/>
          <w:b/>
          <w:color w:val="000000"/>
          <w:sz w:val="22"/>
        </w:rPr>
        <w:t xml:space="preserve"> resolution</w:t>
      </w:r>
      <w:r w:rsidRPr="00334350">
        <w:rPr>
          <w:rFonts w:eastAsia="Arial"/>
          <w:color w:val="000000"/>
          <w:sz w:val="22"/>
        </w:rPr>
        <w:t>" has the meaning given in section 282 of the Companies Act 2006;</w:t>
      </w:r>
    </w:p>
    <w:p w14:paraId="2793B4B5" w14:textId="6EA3559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participate</w:t>
      </w:r>
      <w:r w:rsidRPr="00334350">
        <w:rPr>
          <w:rFonts w:eastAsia="Arial"/>
          <w:color w:val="000000"/>
          <w:sz w:val="22"/>
        </w:rPr>
        <w:t xml:space="preserve">”, in relation to a directors’ meeting, has the meaning given in Article </w:t>
      </w:r>
      <w:r w:rsidR="00E725B2">
        <w:rPr>
          <w:rFonts w:eastAsia="Arial"/>
          <w:color w:val="000000"/>
          <w:sz w:val="22"/>
        </w:rPr>
        <w:fldChar w:fldCharType="begin"/>
      </w:r>
      <w:r w:rsidR="00E725B2">
        <w:rPr>
          <w:rFonts w:eastAsia="Arial"/>
          <w:color w:val="000000"/>
          <w:sz w:val="22"/>
        </w:rPr>
        <w:instrText xml:space="preserve"> REF _Ref221180764 \r \h </w:instrText>
      </w:r>
      <w:r w:rsidR="00E725B2">
        <w:rPr>
          <w:rFonts w:eastAsia="Arial"/>
          <w:color w:val="000000"/>
          <w:sz w:val="22"/>
        </w:rPr>
      </w:r>
      <w:r w:rsidR="00E725B2">
        <w:rPr>
          <w:rFonts w:eastAsia="Arial"/>
          <w:color w:val="000000"/>
          <w:sz w:val="22"/>
        </w:rPr>
        <w:fldChar w:fldCharType="separate"/>
      </w:r>
      <w:r w:rsidR="00966363">
        <w:rPr>
          <w:rFonts w:eastAsia="Arial"/>
          <w:color w:val="000000"/>
          <w:sz w:val="22"/>
        </w:rPr>
        <w:t>17</w:t>
      </w:r>
      <w:r w:rsidR="00E725B2">
        <w:rPr>
          <w:rFonts w:eastAsia="Arial"/>
          <w:color w:val="000000"/>
          <w:sz w:val="22"/>
        </w:rPr>
        <w:fldChar w:fldCharType="end"/>
      </w:r>
      <w:r w:rsidRPr="00334350">
        <w:rPr>
          <w:rFonts w:eastAsia="Arial"/>
          <w:color w:val="000000"/>
          <w:sz w:val="22"/>
        </w:rPr>
        <w:t>;</w:t>
      </w:r>
    </w:p>
    <w:p w14:paraId="5E997917" w14:textId="45066F03"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proxy</w:t>
      </w:r>
      <w:proofErr w:type="gramEnd"/>
      <w:r w:rsidRPr="00334350">
        <w:rPr>
          <w:rFonts w:eastAsia="Arial"/>
          <w:b/>
          <w:color w:val="000000"/>
          <w:sz w:val="22"/>
        </w:rPr>
        <w:t xml:space="preserve"> notice</w:t>
      </w:r>
      <w:r w:rsidRPr="00334350">
        <w:rPr>
          <w:rFonts w:eastAsia="Arial"/>
          <w:color w:val="000000"/>
          <w:sz w:val="22"/>
        </w:rPr>
        <w:t xml:space="preserve">” has the meaning given in Article </w:t>
      </w:r>
      <w:r w:rsidR="00E0665E">
        <w:rPr>
          <w:rFonts w:eastAsia="Arial"/>
          <w:color w:val="000000"/>
          <w:sz w:val="22"/>
        </w:rPr>
        <w:fldChar w:fldCharType="begin"/>
      </w:r>
      <w:r w:rsidR="00E0665E">
        <w:rPr>
          <w:rFonts w:eastAsia="Arial"/>
          <w:color w:val="000000"/>
          <w:sz w:val="22"/>
        </w:rPr>
        <w:instrText xml:space="preserve"> REF _Ref221180558 \r \h </w:instrText>
      </w:r>
      <w:r w:rsidR="00E0665E">
        <w:rPr>
          <w:rFonts w:eastAsia="Arial"/>
          <w:color w:val="000000"/>
          <w:sz w:val="22"/>
        </w:rPr>
      </w:r>
      <w:r w:rsidR="00E0665E">
        <w:rPr>
          <w:rFonts w:eastAsia="Arial"/>
          <w:color w:val="000000"/>
          <w:sz w:val="22"/>
        </w:rPr>
        <w:fldChar w:fldCharType="separate"/>
      </w:r>
      <w:r w:rsidR="00966363">
        <w:rPr>
          <w:rFonts w:eastAsia="Arial"/>
          <w:color w:val="000000"/>
          <w:sz w:val="22"/>
        </w:rPr>
        <w:t>42</w:t>
      </w:r>
      <w:r w:rsidR="00E0665E">
        <w:rPr>
          <w:rFonts w:eastAsia="Arial"/>
          <w:color w:val="000000"/>
          <w:sz w:val="22"/>
        </w:rPr>
        <w:fldChar w:fldCharType="end"/>
      </w:r>
      <w:r w:rsidRPr="00334350">
        <w:rPr>
          <w:rFonts w:eastAsia="Arial"/>
          <w:color w:val="000000"/>
          <w:sz w:val="22"/>
        </w:rPr>
        <w:t>;</w:t>
      </w:r>
    </w:p>
    <w:p w14:paraId="66FB17BD" w14:textId="2E9CD0B6" w:rsidR="00BB32CA" w:rsidRDefault="00BB32CA" w:rsidP="00BB32CA">
      <w:pPr>
        <w:pStyle w:val="BWBLevel2"/>
        <w:numPr>
          <w:ilvl w:val="0"/>
          <w:numId w:val="0"/>
        </w:numPr>
        <w:ind w:left="879"/>
        <w:rPr>
          <w:rFonts w:eastAsia="Arial"/>
          <w:color w:val="000000"/>
          <w:sz w:val="22"/>
        </w:rPr>
      </w:pPr>
      <w:r>
        <w:rPr>
          <w:rFonts w:eastAsia="Arial"/>
          <w:color w:val="000000"/>
          <w:sz w:val="22"/>
        </w:rPr>
        <w:t>“</w:t>
      </w:r>
      <w:r w:rsidRPr="00DF15CB">
        <w:rPr>
          <w:b/>
          <w:bCs/>
          <w:sz w:val="22"/>
        </w:rPr>
        <w:t>Remote Attendance</w:t>
      </w:r>
      <w:r>
        <w:rPr>
          <w:b/>
          <w:bCs/>
          <w:sz w:val="22"/>
        </w:rPr>
        <w:t>”</w:t>
      </w:r>
      <w:r>
        <w:rPr>
          <w:sz w:val="22"/>
        </w:rPr>
        <w:t xml:space="preserve"> means </w:t>
      </w:r>
      <w:r w:rsidRPr="003D080A">
        <w:rPr>
          <w:sz w:val="22"/>
          <w:lang w:val="en-US"/>
        </w:rPr>
        <w:t>remote attendance at a general meeting by such means as are approved by the Directors in accordance with Article</w:t>
      </w:r>
      <w:r>
        <w:rPr>
          <w:sz w:val="22"/>
          <w:lang w:val="en-US"/>
        </w:rPr>
        <w:t xml:space="preserve"> </w:t>
      </w:r>
      <w:r>
        <w:rPr>
          <w:sz w:val="22"/>
          <w:lang w:val="en-US"/>
        </w:rPr>
        <w:fldChar w:fldCharType="begin"/>
      </w:r>
      <w:r>
        <w:rPr>
          <w:sz w:val="22"/>
          <w:lang w:val="en-US"/>
        </w:rPr>
        <w:instrText xml:space="preserve"> REF _Ref135137553 \r \h </w:instrText>
      </w:r>
      <w:r>
        <w:rPr>
          <w:sz w:val="22"/>
          <w:lang w:val="en-US"/>
        </w:rPr>
      </w:r>
      <w:r>
        <w:rPr>
          <w:sz w:val="22"/>
          <w:lang w:val="en-US"/>
        </w:rPr>
        <w:fldChar w:fldCharType="separate"/>
      </w:r>
      <w:r w:rsidR="00966363">
        <w:rPr>
          <w:sz w:val="22"/>
          <w:lang w:val="en-US"/>
        </w:rPr>
        <w:t>32.6</w:t>
      </w:r>
      <w:r>
        <w:rPr>
          <w:sz w:val="22"/>
          <w:lang w:val="en-US"/>
        </w:rPr>
        <w:fldChar w:fldCharType="end"/>
      </w:r>
      <w:r w:rsidRPr="003D080A">
        <w:rPr>
          <w:sz w:val="22"/>
          <w:lang w:val="en-US"/>
        </w:rPr>
        <w:t>;</w:t>
      </w:r>
    </w:p>
    <w:p w14:paraId="20E36976" w14:textId="77777777" w:rsidR="00FB4555" w:rsidRDefault="002F5641" w:rsidP="00FB4555">
      <w:pPr>
        <w:pStyle w:val="BWBLevel2"/>
        <w:numPr>
          <w:ilvl w:val="0"/>
          <w:numId w:val="0"/>
        </w:numPr>
        <w:ind w:left="879"/>
        <w:rPr>
          <w:rFonts w:eastAsia="Arial"/>
          <w:color w:val="000000"/>
          <w:sz w:val="22"/>
        </w:rPr>
      </w:pPr>
      <w:r w:rsidRPr="00334350">
        <w:rPr>
          <w:rFonts w:eastAsia="Arial"/>
          <w:color w:val="000000"/>
          <w:sz w:val="22"/>
        </w:rPr>
        <w:t>"</w:t>
      </w:r>
      <w:proofErr w:type="gramStart"/>
      <w:r w:rsidRPr="00334350">
        <w:rPr>
          <w:rFonts w:eastAsia="Arial"/>
          <w:b/>
          <w:color w:val="000000"/>
          <w:sz w:val="22"/>
        </w:rPr>
        <w:t>special</w:t>
      </w:r>
      <w:proofErr w:type="gramEnd"/>
      <w:r w:rsidRPr="00334350">
        <w:rPr>
          <w:rFonts w:eastAsia="Arial"/>
          <w:b/>
          <w:color w:val="000000"/>
          <w:sz w:val="22"/>
        </w:rPr>
        <w:t xml:space="preserve"> resolution</w:t>
      </w:r>
      <w:r w:rsidRPr="00334350">
        <w:rPr>
          <w:rFonts w:eastAsia="Arial"/>
          <w:color w:val="000000"/>
          <w:sz w:val="22"/>
        </w:rPr>
        <w:t>" has the meaning given in section 283 of the Companies Act 2006;</w:t>
      </w:r>
    </w:p>
    <w:p w14:paraId="527D3F93" w14:textId="77777777" w:rsidR="00FB4555" w:rsidRDefault="002F5641" w:rsidP="00FB4555">
      <w:pPr>
        <w:pStyle w:val="BWBLevel2"/>
        <w:numPr>
          <w:ilvl w:val="0"/>
          <w:numId w:val="0"/>
        </w:numPr>
        <w:ind w:left="879"/>
        <w:rPr>
          <w:rFonts w:eastAsia="Arial"/>
          <w:color w:val="000000"/>
          <w:spacing w:val="-1"/>
          <w:sz w:val="22"/>
        </w:rPr>
      </w:pPr>
      <w:r w:rsidRPr="00334350">
        <w:rPr>
          <w:rFonts w:eastAsia="Arial"/>
          <w:color w:val="000000"/>
          <w:spacing w:val="-1"/>
          <w:sz w:val="22"/>
        </w:rPr>
        <w:t>“</w:t>
      </w:r>
      <w:r w:rsidRPr="00334350">
        <w:rPr>
          <w:rFonts w:eastAsia="Arial"/>
          <w:b/>
          <w:color w:val="000000"/>
          <w:spacing w:val="-1"/>
          <w:sz w:val="22"/>
        </w:rPr>
        <w:t>subsidiary</w:t>
      </w:r>
      <w:r w:rsidRPr="00334350">
        <w:rPr>
          <w:rFonts w:eastAsia="Arial"/>
          <w:color w:val="000000"/>
          <w:spacing w:val="-1"/>
          <w:sz w:val="22"/>
        </w:rPr>
        <w:t>” has the meaning given in section 1159 of the Companies Act 2006;</w:t>
      </w:r>
    </w:p>
    <w:p w14:paraId="5E0B99F8" w14:textId="77E41827" w:rsidR="00697FF4" w:rsidRPr="000F6171" w:rsidRDefault="002F5641" w:rsidP="000F6171">
      <w:pPr>
        <w:pStyle w:val="BWBLevel2"/>
        <w:numPr>
          <w:ilvl w:val="0"/>
          <w:numId w:val="0"/>
        </w:numPr>
        <w:ind w:left="879"/>
        <w:rPr>
          <w:rFonts w:eastAsia="Arial"/>
          <w:color w:val="000000"/>
          <w:sz w:val="22"/>
        </w:rPr>
      </w:pPr>
      <w:r w:rsidRPr="00334350">
        <w:rPr>
          <w:rFonts w:eastAsia="Arial"/>
          <w:color w:val="000000"/>
          <w:sz w:val="22"/>
        </w:rPr>
        <w:t>"</w:t>
      </w:r>
      <w:r w:rsidRPr="00334350">
        <w:rPr>
          <w:rFonts w:eastAsia="Arial"/>
          <w:b/>
          <w:color w:val="000000"/>
          <w:sz w:val="22"/>
        </w:rPr>
        <w:t>System Designer Member</w:t>
      </w:r>
      <w:r w:rsidRPr="00334350">
        <w:rPr>
          <w:rFonts w:eastAsia="Arial"/>
          <w:color w:val="000000"/>
          <w:sz w:val="22"/>
        </w:rPr>
        <w:t>" means any person that holds System Designer Membership as defined in the Bye-Laws.</w:t>
      </w:r>
    </w:p>
    <w:p w14:paraId="1FAB76FC" w14:textId="656D5F10" w:rsidR="00443A5E" w:rsidRPr="00334350" w:rsidRDefault="002F5641" w:rsidP="00697FF4">
      <w:pPr>
        <w:pStyle w:val="BWBLevel3"/>
        <w:rPr>
          <w:sz w:val="22"/>
        </w:rPr>
      </w:pPr>
      <w:r w:rsidRPr="00334350">
        <w:rPr>
          <w:sz w:val="22"/>
        </w:rPr>
        <w:t xml:space="preserve">references to </w:t>
      </w:r>
      <w:r w:rsidRPr="00334350">
        <w:rPr>
          <w:b/>
          <w:sz w:val="22"/>
        </w:rPr>
        <w:t xml:space="preserve">"persons" </w:t>
      </w:r>
      <w:r w:rsidRPr="00334350">
        <w:rPr>
          <w:sz w:val="22"/>
        </w:rPr>
        <w:t>shall include individuals, bodies corporate, unincorporated associations, firms, partnerships, trusts or any other legal or commercial entity or undertaking, in each case whether or not having a separate legal personality and irrespective of the jurisdiction in or the law under which it was incorporated or exists;</w:t>
      </w:r>
    </w:p>
    <w:p w14:paraId="10006AAE" w14:textId="12F012F4" w:rsidR="00443A5E" w:rsidRPr="00334350" w:rsidRDefault="002F5641" w:rsidP="00697FF4">
      <w:pPr>
        <w:pStyle w:val="BWBLevel3"/>
        <w:rPr>
          <w:sz w:val="22"/>
        </w:rPr>
      </w:pPr>
      <w:r w:rsidRPr="00334350">
        <w:rPr>
          <w:sz w:val="22"/>
        </w:rPr>
        <w:t>words importing the singular shall include the plural and vice versa and words importing any gender shall include all other genders;</w:t>
      </w:r>
    </w:p>
    <w:p w14:paraId="7B095379" w14:textId="4D8ADCC9" w:rsidR="00443A5E" w:rsidRPr="00334350" w:rsidRDefault="002F5641" w:rsidP="00697FF4">
      <w:pPr>
        <w:pStyle w:val="BWBLevel3"/>
        <w:rPr>
          <w:sz w:val="22"/>
        </w:rPr>
      </w:pPr>
      <w:r w:rsidRPr="00334350">
        <w:rPr>
          <w:sz w:val="22"/>
        </w:rPr>
        <w:t>the word "</w:t>
      </w:r>
      <w:r w:rsidRPr="00334350">
        <w:rPr>
          <w:b/>
          <w:sz w:val="22"/>
        </w:rPr>
        <w:t>including</w:t>
      </w:r>
      <w:r w:rsidRPr="00334350">
        <w:rPr>
          <w:sz w:val="22"/>
        </w:rPr>
        <w:t>" shall be construed as being by way of illustration or emphasis only and shall not be construed as, nor shall it take effect as, limiting the generality of any preceding words;</w:t>
      </w:r>
    </w:p>
    <w:p w14:paraId="2FD446FD" w14:textId="21503318" w:rsidR="00443A5E" w:rsidRPr="00334350" w:rsidRDefault="002F5641" w:rsidP="00697FF4">
      <w:pPr>
        <w:pStyle w:val="BWBLevel3"/>
        <w:rPr>
          <w:sz w:val="22"/>
        </w:rPr>
      </w:pPr>
      <w:r w:rsidRPr="00334350">
        <w:rPr>
          <w:sz w:val="22"/>
        </w:rPr>
        <w:lastRenderedPageBreak/>
        <w:t>any reference to a statute, statutory provision or subordinate legislation ("</w:t>
      </w:r>
      <w:r w:rsidRPr="00334350">
        <w:rPr>
          <w:b/>
          <w:sz w:val="22"/>
        </w:rPr>
        <w:t>Legislation</w:t>
      </w:r>
      <w:r w:rsidRPr="00334350">
        <w:rPr>
          <w:sz w:val="22"/>
        </w:rPr>
        <w:t>") shall be construed as referring to such Legislation as amended and in force from time to time and to any Legislation which enacts or consolidates (with or without modification) any such Legislation;</w:t>
      </w:r>
    </w:p>
    <w:p w14:paraId="2574953B" w14:textId="77777777" w:rsidR="006B6F61" w:rsidRPr="00334350" w:rsidRDefault="002F5641" w:rsidP="00697FF4">
      <w:pPr>
        <w:pStyle w:val="BWBLevel3"/>
        <w:rPr>
          <w:sz w:val="22"/>
        </w:rPr>
      </w:pPr>
      <w:r w:rsidRPr="00334350">
        <w:rPr>
          <w:sz w:val="22"/>
        </w:rPr>
        <w:t>any reference to any document (including the Articles and any Bye-Laws and any code of practice) is a reference thereto as amended, varied, or supplemented at any time;</w:t>
      </w:r>
    </w:p>
    <w:p w14:paraId="120AE027" w14:textId="77777777" w:rsidR="006B6F61" w:rsidRPr="00334350" w:rsidRDefault="002F5641" w:rsidP="00697FF4">
      <w:pPr>
        <w:pStyle w:val="BWBLevel3"/>
        <w:rPr>
          <w:sz w:val="22"/>
        </w:rPr>
      </w:pPr>
      <w:r w:rsidRPr="00334350">
        <w:rPr>
          <w:sz w:val="22"/>
        </w:rPr>
        <w:t>headings are included for convenience only and shall not affect interpretation; an</w:t>
      </w:r>
      <w:r w:rsidR="006B6F61" w:rsidRPr="00334350">
        <w:rPr>
          <w:sz w:val="22"/>
        </w:rPr>
        <w:t>d</w:t>
      </w:r>
    </w:p>
    <w:p w14:paraId="4128A768" w14:textId="77777777" w:rsidR="006B6F61" w:rsidRPr="00334350" w:rsidRDefault="002F5641" w:rsidP="00697FF4">
      <w:pPr>
        <w:pStyle w:val="BWBLevel3"/>
        <w:rPr>
          <w:spacing w:val="1"/>
          <w:sz w:val="22"/>
        </w:rPr>
      </w:pPr>
      <w:r w:rsidRPr="00334350">
        <w:rPr>
          <w:sz w:val="22"/>
        </w:rPr>
        <w:t>references to "</w:t>
      </w:r>
      <w:r w:rsidRPr="00334350">
        <w:rPr>
          <w:b/>
          <w:sz w:val="22"/>
        </w:rPr>
        <w:t xml:space="preserve">writing" </w:t>
      </w:r>
      <w:r w:rsidRPr="00334350">
        <w:rPr>
          <w:sz w:val="22"/>
        </w:rPr>
        <w:t xml:space="preserve">include references to any method of representing or reproducing words in a legible and non-transitory form including by way of electronic communications where specifically provided in a particular Article or </w:t>
      </w:r>
      <w:proofErr w:type="gramStart"/>
      <w:r w:rsidRPr="00334350">
        <w:rPr>
          <w:sz w:val="22"/>
        </w:rPr>
        <w:t>where</w:t>
      </w:r>
      <w:proofErr w:type="gramEnd"/>
      <w:r w:rsidRPr="00334350">
        <w:rPr>
          <w:sz w:val="22"/>
        </w:rPr>
        <w:t xml:space="preserve"> permitted by the directors in their absolute discretion.</w:t>
      </w:r>
    </w:p>
    <w:p w14:paraId="2F83697B" w14:textId="6372AB76" w:rsidR="00443A5E" w:rsidRPr="00334350" w:rsidRDefault="002F5641" w:rsidP="007A18FB">
      <w:pPr>
        <w:pStyle w:val="BWBLevel2"/>
        <w:rPr>
          <w:spacing w:val="1"/>
          <w:sz w:val="22"/>
        </w:rPr>
      </w:pPr>
      <w:r w:rsidRPr="00334350">
        <w:rPr>
          <w:sz w:val="22"/>
        </w:rPr>
        <w:t>Unless the context otherwise requires, other words or expressions contained in the Articles bear the same meaning as in the Companies Act 2006 as in force on the date when the Articles become binding on the Association.</w:t>
      </w:r>
    </w:p>
    <w:p w14:paraId="5F7264FB" w14:textId="5494EFD6" w:rsidR="00443A5E" w:rsidRPr="00334350" w:rsidRDefault="002F5641" w:rsidP="007A18FB">
      <w:pPr>
        <w:pStyle w:val="BWBLevel2"/>
        <w:rPr>
          <w:sz w:val="22"/>
        </w:rPr>
      </w:pPr>
      <w:r w:rsidRPr="00334350">
        <w:rPr>
          <w:sz w:val="22"/>
        </w:rPr>
        <w:t>If, and for so long as, the Association has only one member, the Articles shall (in the absence of any express provision to the contrary) apply with such modification as may be necessary in relation to such a company.</w:t>
      </w:r>
    </w:p>
    <w:p w14:paraId="2C9DF0DB" w14:textId="77777777" w:rsidR="007A18FB" w:rsidRPr="00334350" w:rsidRDefault="002F5641" w:rsidP="007A18FB">
      <w:pPr>
        <w:pStyle w:val="BWBLevel1"/>
        <w:rPr>
          <w:b/>
          <w:bCs/>
          <w:sz w:val="22"/>
        </w:rPr>
      </w:pPr>
      <w:bookmarkStart w:id="10" w:name="_Toc221125565"/>
      <w:bookmarkStart w:id="11" w:name="_Ref221180835"/>
      <w:bookmarkStart w:id="12" w:name="_Ref221180855"/>
      <w:bookmarkStart w:id="13" w:name="_Toc222131318"/>
      <w:r w:rsidRPr="00334350">
        <w:rPr>
          <w:b/>
          <w:bCs/>
          <w:sz w:val="22"/>
        </w:rPr>
        <w:t>OBJECTS</w:t>
      </w:r>
      <w:bookmarkEnd w:id="10"/>
      <w:bookmarkEnd w:id="11"/>
      <w:bookmarkEnd w:id="12"/>
      <w:bookmarkEnd w:id="13"/>
    </w:p>
    <w:p w14:paraId="7B27518C" w14:textId="621722C6" w:rsidR="00443A5E" w:rsidRPr="00334350" w:rsidRDefault="002F5641" w:rsidP="007A18FB">
      <w:pPr>
        <w:pStyle w:val="BWBLevel1"/>
        <w:numPr>
          <w:ilvl w:val="0"/>
          <w:numId w:val="0"/>
        </w:numPr>
        <w:ind w:left="879"/>
        <w:rPr>
          <w:b/>
          <w:bCs/>
          <w:sz w:val="22"/>
        </w:rPr>
      </w:pPr>
      <w:bookmarkStart w:id="14" w:name="_Toc221125566"/>
      <w:bookmarkStart w:id="15" w:name="_Toc221125636"/>
      <w:bookmarkStart w:id="16" w:name="_Toc221193033"/>
      <w:bookmarkStart w:id="17" w:name="_Toc221550007"/>
      <w:bookmarkStart w:id="18" w:name="_Toc221878450"/>
      <w:bookmarkStart w:id="19" w:name="_Toc222131319"/>
      <w:r w:rsidRPr="00334350">
        <w:rPr>
          <w:rFonts w:eastAsia="Arial"/>
          <w:color w:val="000000"/>
          <w:sz w:val="22"/>
        </w:rPr>
        <w:t>The objects of the Association are:</w:t>
      </w:r>
      <w:bookmarkEnd w:id="14"/>
      <w:bookmarkEnd w:id="15"/>
      <w:bookmarkEnd w:id="16"/>
      <w:bookmarkEnd w:id="17"/>
      <w:bookmarkEnd w:id="18"/>
      <w:bookmarkEnd w:id="19"/>
    </w:p>
    <w:p w14:paraId="2E70581A" w14:textId="4CA011A9" w:rsidR="00443A5E" w:rsidRPr="00334350" w:rsidRDefault="002F5641" w:rsidP="007A18FB">
      <w:pPr>
        <w:pStyle w:val="BWBLevel2"/>
        <w:rPr>
          <w:sz w:val="22"/>
        </w:rPr>
      </w:pPr>
      <w:bookmarkStart w:id="20" w:name="_Ref221180601"/>
      <w:r w:rsidRPr="00334350">
        <w:rPr>
          <w:sz w:val="22"/>
        </w:rPr>
        <w:t>to establish and maintain high standards of technical competence and ethical conduct within the Industry, by furthering the adoption of the appropriate recognised standards, thus ensuring a good service to the public, trade and industry and in so doing create confidence in the techniques of external wall insulation as promoted by members, and to provide the authoritative voice on these aims and objectives;</w:t>
      </w:r>
      <w:bookmarkEnd w:id="20"/>
    </w:p>
    <w:p w14:paraId="26F0BB2F" w14:textId="0B5C613A" w:rsidR="00443A5E" w:rsidRPr="00334350" w:rsidRDefault="002F5641" w:rsidP="007A18FB">
      <w:pPr>
        <w:pStyle w:val="BWBLevel2"/>
        <w:rPr>
          <w:sz w:val="22"/>
        </w:rPr>
      </w:pPr>
      <w:r w:rsidRPr="00334350">
        <w:rPr>
          <w:sz w:val="22"/>
        </w:rPr>
        <w:t>to provide an unbiased source of information about the benefits of external wall insulation and the various approved systems, without favour or emphasis;</w:t>
      </w:r>
    </w:p>
    <w:p w14:paraId="1E44EED6" w14:textId="77777777" w:rsidR="007A18FB" w:rsidRPr="00334350" w:rsidRDefault="002F5641" w:rsidP="007A18FB">
      <w:pPr>
        <w:pStyle w:val="BWBLevel2"/>
        <w:rPr>
          <w:sz w:val="22"/>
        </w:rPr>
      </w:pPr>
      <w:r w:rsidRPr="00334350">
        <w:rPr>
          <w:sz w:val="22"/>
        </w:rPr>
        <w:t xml:space="preserve">to promote knowledge of the </w:t>
      </w:r>
      <w:proofErr w:type="gramStart"/>
      <w:r w:rsidRPr="00334350">
        <w:rPr>
          <w:sz w:val="22"/>
        </w:rPr>
        <w:t>Industry</w:t>
      </w:r>
      <w:proofErr w:type="gramEnd"/>
      <w:r w:rsidRPr="00334350">
        <w:rPr>
          <w:sz w:val="22"/>
        </w:rPr>
        <w:t xml:space="preserve"> and to be a responsible source of information on it and to represent the interests of its members to government departments, Members of Parliament, local authorities, associated authoritative bodies and trade sources, industrial and commercial specifiers, the </w:t>
      </w:r>
      <w:proofErr w:type="gramStart"/>
      <w:r w:rsidRPr="00334350">
        <w:rPr>
          <w:sz w:val="22"/>
        </w:rPr>
        <w:t>general public</w:t>
      </w:r>
      <w:proofErr w:type="gramEnd"/>
      <w:r w:rsidRPr="00334350">
        <w:rPr>
          <w:sz w:val="22"/>
        </w:rPr>
        <w:t>, and the mass media;</w:t>
      </w:r>
    </w:p>
    <w:p w14:paraId="58F16AF1" w14:textId="7C2ADA61" w:rsidR="007A18FB" w:rsidRPr="00334350" w:rsidRDefault="002F5641" w:rsidP="007A18FB">
      <w:pPr>
        <w:pStyle w:val="BWBLevel2"/>
        <w:rPr>
          <w:sz w:val="22"/>
        </w:rPr>
      </w:pPr>
      <w:r w:rsidRPr="00334350">
        <w:rPr>
          <w:rFonts w:eastAsia="Arial"/>
          <w:color w:val="000000"/>
          <w:sz w:val="22"/>
        </w:rPr>
        <w:t xml:space="preserve">to carry on any other trade or business which may seem to the Association capable of being conveniently carried on in connection with the objects specified in Article </w:t>
      </w:r>
      <w:r w:rsidR="00E0665E">
        <w:rPr>
          <w:rFonts w:eastAsia="Arial"/>
          <w:color w:val="000000"/>
          <w:sz w:val="22"/>
        </w:rPr>
        <w:fldChar w:fldCharType="begin"/>
      </w:r>
      <w:r w:rsidR="00E0665E">
        <w:rPr>
          <w:rFonts w:eastAsia="Arial"/>
          <w:color w:val="000000"/>
          <w:sz w:val="22"/>
        </w:rPr>
        <w:instrText xml:space="preserve"> REF _Ref221180601 \r \h </w:instrText>
      </w:r>
      <w:r w:rsidR="00E0665E">
        <w:rPr>
          <w:rFonts w:eastAsia="Arial"/>
          <w:color w:val="000000"/>
          <w:sz w:val="22"/>
        </w:rPr>
      </w:r>
      <w:r w:rsidR="00E0665E">
        <w:rPr>
          <w:rFonts w:eastAsia="Arial"/>
          <w:color w:val="000000"/>
          <w:sz w:val="22"/>
        </w:rPr>
        <w:fldChar w:fldCharType="separate"/>
      </w:r>
      <w:r w:rsidR="00966363">
        <w:rPr>
          <w:rFonts w:eastAsia="Arial"/>
          <w:color w:val="000000"/>
          <w:sz w:val="22"/>
        </w:rPr>
        <w:t>3.1</w:t>
      </w:r>
      <w:r w:rsidR="00E0665E">
        <w:rPr>
          <w:rFonts w:eastAsia="Arial"/>
          <w:color w:val="000000"/>
          <w:sz w:val="22"/>
        </w:rPr>
        <w:fldChar w:fldCharType="end"/>
      </w:r>
      <w:r w:rsidR="00E0665E">
        <w:rPr>
          <w:rFonts w:eastAsia="Arial"/>
          <w:color w:val="000000"/>
          <w:sz w:val="22"/>
        </w:rPr>
        <w:t xml:space="preserve"> </w:t>
      </w:r>
      <w:r w:rsidRPr="00334350">
        <w:rPr>
          <w:rFonts w:eastAsia="Arial"/>
          <w:color w:val="000000"/>
          <w:sz w:val="22"/>
        </w:rPr>
        <w:t>or calculated directly or indirectly to enhance the value of or render profitable any of the property or rights of the Association;</w:t>
      </w:r>
    </w:p>
    <w:p w14:paraId="386618E2" w14:textId="77777777" w:rsidR="007A18FB" w:rsidRPr="00334350" w:rsidRDefault="002F5641" w:rsidP="007A18FB">
      <w:pPr>
        <w:pStyle w:val="BWBLevel2"/>
        <w:rPr>
          <w:sz w:val="22"/>
        </w:rPr>
      </w:pPr>
      <w:r w:rsidRPr="00334350">
        <w:rPr>
          <w:rFonts w:eastAsia="Arial"/>
          <w:color w:val="000000"/>
          <w:sz w:val="22"/>
        </w:rPr>
        <w:lastRenderedPageBreak/>
        <w:t>to purchase, take on lease or in exchange, hire or otherwise acquire and hold for any estate or interest any lands, buildings, easements, rights, privileges, concessions, patents, patent rights, licences, secret processes, machinery, plant, stock-in-trade, and any real or personal property of any kind necessary or convenient for the purposes of or in connection with the Association's business or any branch or department thereof;</w:t>
      </w:r>
    </w:p>
    <w:p w14:paraId="3FA579F6" w14:textId="77777777" w:rsidR="007A18FB" w:rsidRPr="00334350" w:rsidRDefault="002F5641" w:rsidP="007A18FB">
      <w:pPr>
        <w:pStyle w:val="BWBLevel2"/>
        <w:rPr>
          <w:sz w:val="22"/>
        </w:rPr>
      </w:pPr>
      <w:r w:rsidRPr="00334350">
        <w:rPr>
          <w:rFonts w:eastAsia="Arial"/>
          <w:color w:val="000000"/>
          <w:sz w:val="22"/>
        </w:rPr>
        <w:t>to erect, construct, lay down, enlarge, alter and maintain any roads, railways, tramways, sidings, bridges, reservoirs, shops, stores, factories, buildings, works, plant and machinery necessary or convenient for the Association's business, and to contribute to or subsidise the erection, construction and maintenance of any of the abov</w:t>
      </w:r>
      <w:r w:rsidR="007A18FB" w:rsidRPr="00334350">
        <w:rPr>
          <w:rFonts w:eastAsia="Arial"/>
          <w:color w:val="000000"/>
          <w:sz w:val="22"/>
        </w:rPr>
        <w:t>e;</w:t>
      </w:r>
    </w:p>
    <w:p w14:paraId="59C1124E" w14:textId="77777777" w:rsidR="007A18FB" w:rsidRPr="00334350" w:rsidRDefault="002F5641" w:rsidP="007A18FB">
      <w:pPr>
        <w:pStyle w:val="BWBLevel2"/>
        <w:rPr>
          <w:sz w:val="22"/>
        </w:rPr>
      </w:pPr>
      <w:r w:rsidRPr="00334350">
        <w:rPr>
          <w:sz w:val="22"/>
        </w:rPr>
        <w:t>to borrow or raise or secure the payment of money in such manner as the Association shall think fit for the purposes of or in connection with the Association's business, and for the purposes of or in connection with the borrowing or raising of money by the Association to become a member of any building society;</w:t>
      </w:r>
    </w:p>
    <w:p w14:paraId="4AA855EB" w14:textId="36F4E9F8" w:rsidR="00EF3888" w:rsidRPr="00334350" w:rsidRDefault="002F5641" w:rsidP="00EF3888">
      <w:pPr>
        <w:pStyle w:val="BWBLevel2"/>
        <w:rPr>
          <w:sz w:val="22"/>
        </w:rPr>
      </w:pPr>
      <w:r w:rsidRPr="00334350">
        <w:rPr>
          <w:rFonts w:eastAsia="Arial"/>
          <w:color w:val="000000"/>
          <w:spacing w:val="-1"/>
          <w:sz w:val="22"/>
        </w:rPr>
        <w:t>for the purposes of or in connection with the business of the Association to mortgage and charge the undertaking and all or any of the real and personal property and assets, present and future, and to issue at par or at a premium or discount, and for such consideration and with and subject to such rights, powers, privileges and conditions as may be thought fit, debentures or debenture stock, either permanent or redeemable or repayable, and collaterally or further to secure any securities of the Association by a trust deed or other assurances. To issue and deposit any securities which the Association has power to issue by way of mortgage to secure any sum less than the nominal amount of such securities, and also by way of security for the performance of any contracts or obligations of the Association or of its customers or other persons or corporations having dealings with the Association, or in whose businesses or undertakings the Association is interested, whether directly or indirectly</w:t>
      </w:r>
      <w:r w:rsidR="00EF3888" w:rsidRPr="00334350">
        <w:rPr>
          <w:rFonts w:eastAsia="Arial"/>
          <w:color w:val="000000"/>
          <w:spacing w:val="-1"/>
          <w:sz w:val="22"/>
        </w:rPr>
        <w:t>;</w:t>
      </w:r>
    </w:p>
    <w:p w14:paraId="4F838516" w14:textId="77777777" w:rsidR="00EF3888" w:rsidRPr="00334350" w:rsidRDefault="002F5641" w:rsidP="00EF3888">
      <w:pPr>
        <w:pStyle w:val="BWBLevel2"/>
        <w:rPr>
          <w:sz w:val="22"/>
        </w:rPr>
      </w:pPr>
      <w:r w:rsidRPr="00334350">
        <w:rPr>
          <w:rFonts w:eastAsia="Arial"/>
          <w:color w:val="000000"/>
          <w:sz w:val="22"/>
        </w:rPr>
        <w:t>to receive money on deposit or loan upon such terms as the Association may approve;</w:t>
      </w:r>
    </w:p>
    <w:p w14:paraId="6472E68E" w14:textId="77777777" w:rsidR="00EF3888" w:rsidRPr="00334350" w:rsidRDefault="002F5641" w:rsidP="00EF3888">
      <w:pPr>
        <w:pStyle w:val="BWBLevel2"/>
        <w:rPr>
          <w:sz w:val="22"/>
        </w:rPr>
      </w:pPr>
      <w:r w:rsidRPr="00334350">
        <w:rPr>
          <w:rFonts w:eastAsia="Arial"/>
          <w:color w:val="000000"/>
          <w:spacing w:val="2"/>
          <w:sz w:val="22"/>
        </w:rPr>
        <w:t>to lend money to any company, firm or person and to give all kinds of indemnities and either with or without the Association receiving any consideration or advantage, direct or indirect, for giving any such guarantee, and whether or not such guarantee is given in connection with or pursuant to the attainment of the objects herein stated to guarantee either by personal covenant or by mortgaging or charging all or any part of the undertaking, property and assets present and future or by both such methods, the performance of the obligations and the payment of the capital or principal (together with any premium) of and dividends or Interest on any debenture, stocks, shares or other securities of any company, firm or person and in particular (but without limiting the generality of the foregoing) any company which is for the time being the Association's holding company or subsidiary or otherwise associated with the Association in business</w:t>
      </w:r>
      <w:r w:rsidR="00EF3888" w:rsidRPr="00334350">
        <w:rPr>
          <w:rFonts w:eastAsia="Arial"/>
          <w:color w:val="000000"/>
          <w:spacing w:val="2"/>
          <w:sz w:val="22"/>
        </w:rPr>
        <w:t>;</w:t>
      </w:r>
    </w:p>
    <w:p w14:paraId="494BFC35" w14:textId="77777777" w:rsidR="00443A5E" w:rsidRPr="00334350" w:rsidRDefault="002F5641" w:rsidP="00EF3888">
      <w:pPr>
        <w:pStyle w:val="BWBLevel2"/>
        <w:rPr>
          <w:sz w:val="22"/>
        </w:rPr>
      </w:pPr>
      <w:r w:rsidRPr="00334350">
        <w:rPr>
          <w:rFonts w:eastAsia="Arial"/>
          <w:color w:val="000000"/>
          <w:spacing w:val="1"/>
          <w:sz w:val="22"/>
        </w:rPr>
        <w:lastRenderedPageBreak/>
        <w:t>to establish and maintain or procure the establishment and maintenance of any non-contributory or contributory pension or superannuation funds for the benefit of, and give or procure the giving of donations, gratuities, pensions, allowances, or emoluments to any persons who are or were at any time in the employment or service of the Association, or of any company which is for the time being the Association's holding company or subsidiary or otherwise associated with the Association in business or who are or were at any time Directors or officers of the Association or of any such other company as aforesaid, and the wives, widows, families and dependants of any such persons, and also to establish and subsidise or subscribe to any institutions, associations, clubs or funds calculated to be for the benefit of or to advance the Interests and well-being of the Association or of any such other company as aforesaid, or of any such persons as aforesaid, and to make payments for or towards the insurance of any such persons as aforesaid, and to subscribe or guarantee money for charitable or benevolent objects or for any exhibition or for any public, general or useful object;</w:t>
      </w:r>
    </w:p>
    <w:p w14:paraId="1153C1F6" w14:textId="77777777" w:rsidR="00EF3888" w:rsidRPr="00334350" w:rsidRDefault="002F5641" w:rsidP="00EF3888">
      <w:pPr>
        <w:pStyle w:val="BWBLevel2"/>
        <w:rPr>
          <w:sz w:val="22"/>
        </w:rPr>
      </w:pPr>
      <w:r w:rsidRPr="00334350">
        <w:rPr>
          <w:sz w:val="22"/>
        </w:rPr>
        <w:t>to draw, make, accept, endorse, negotiate, discount and execute promissory notes, bills of exchange and other negotiable instruments;</w:t>
      </w:r>
    </w:p>
    <w:p w14:paraId="1683C6A6" w14:textId="77777777" w:rsidR="00EF3888" w:rsidRPr="00334350" w:rsidRDefault="002F5641" w:rsidP="00EF3888">
      <w:pPr>
        <w:pStyle w:val="BWBLevel2"/>
        <w:rPr>
          <w:sz w:val="22"/>
        </w:rPr>
      </w:pPr>
      <w:r w:rsidRPr="00334350">
        <w:rPr>
          <w:rFonts w:eastAsia="Arial"/>
          <w:color w:val="000000"/>
          <w:sz w:val="22"/>
        </w:rPr>
        <w:t>to invest and deal with the moneys of the Association not immediately required for the purposes of its business in or upon such investments or securities and in such manner as may from time to time be determined;</w:t>
      </w:r>
    </w:p>
    <w:p w14:paraId="667C80F3" w14:textId="02B80690" w:rsidR="00EF3888" w:rsidRPr="00334350" w:rsidRDefault="002F5641" w:rsidP="00EF3888">
      <w:pPr>
        <w:pStyle w:val="BWBLevel2"/>
        <w:rPr>
          <w:sz w:val="22"/>
        </w:rPr>
      </w:pPr>
      <w:r w:rsidRPr="00334350">
        <w:rPr>
          <w:rFonts w:eastAsia="Arial"/>
          <w:color w:val="000000"/>
          <w:sz w:val="22"/>
        </w:rPr>
        <w:t xml:space="preserve">to accept payment for any property or rights sold or otherwise disposed of or dealt with by the Association, either in cash, by instalments or otherwise, or in fully or partly paid-up shares of any company or corporation, with or without deferred or preferred or special rights or restrictions In respect of dividend, repayment of capital, voting or otherwise, or in debentures or mortgage debentures or debenture stock, mortgages or other securities of any company or corporation, or partly </w:t>
      </w:r>
      <w:r w:rsidR="00A32131">
        <w:rPr>
          <w:rFonts w:eastAsia="Arial"/>
          <w:color w:val="000000"/>
          <w:sz w:val="22"/>
        </w:rPr>
        <w:t>i</w:t>
      </w:r>
      <w:r w:rsidRPr="00334350">
        <w:rPr>
          <w:rFonts w:eastAsia="Arial"/>
          <w:color w:val="000000"/>
          <w:sz w:val="22"/>
        </w:rPr>
        <w:t>n one mode and partly in another, and generally on such terms as the Association may determine, and to hold, dispose of or otherwise deal with any shares, stock or securities so acquired;</w:t>
      </w:r>
    </w:p>
    <w:p w14:paraId="49DD1B01" w14:textId="77777777" w:rsidR="00EF3888" w:rsidRPr="00334350" w:rsidRDefault="002F5641" w:rsidP="00EF3888">
      <w:pPr>
        <w:pStyle w:val="BWBLevel2"/>
        <w:rPr>
          <w:sz w:val="22"/>
        </w:rPr>
      </w:pPr>
      <w:r w:rsidRPr="00334350">
        <w:rPr>
          <w:rFonts w:eastAsia="Arial"/>
          <w:color w:val="000000"/>
          <w:sz w:val="22"/>
        </w:rPr>
        <w:t>to enter into any partnership or joint-purse arrangement or arrangement for sharing profits, union of interests or co-operation with any company, firm or person carrying on or proposing to carry on any business within the objects of the Association and to acquire and hold, sell, deal with or dispose of shares, stock or securities of any such company, and to guarantee the contracts or liabilities of, or the payment of the dividends, interest or capital of any shares, stock or securities of and to subsidise or otherwise assist any such company;</w:t>
      </w:r>
    </w:p>
    <w:p w14:paraId="64135607" w14:textId="77777777" w:rsidR="00EF3888" w:rsidRPr="00334350" w:rsidRDefault="002F5641" w:rsidP="00EF3888">
      <w:pPr>
        <w:pStyle w:val="BWBLevel2"/>
        <w:rPr>
          <w:sz w:val="22"/>
        </w:rPr>
      </w:pPr>
      <w:r w:rsidRPr="00334350">
        <w:rPr>
          <w:rFonts w:eastAsia="Arial"/>
          <w:color w:val="000000"/>
          <w:spacing w:val="1"/>
          <w:sz w:val="22"/>
        </w:rPr>
        <w:t>to establish or promote or concur in establishing or promoting any other company whose objects shall include the acquisition and taking over of all or any of the assets and liabilities of the Association or the promotion of which shall be in any manner calculated to advance directly or indirectly the objects or interests of the Association, and to acquire and hold or dispose of shares, stock or securities and guarantee the payment of dividends, interest or capital of any shares, stock or securities issued by or any other obligations of any such company;</w:t>
      </w:r>
    </w:p>
    <w:p w14:paraId="5B8F93B9" w14:textId="77777777" w:rsidR="00EF3888" w:rsidRPr="00334350" w:rsidRDefault="002F5641" w:rsidP="00EF3888">
      <w:pPr>
        <w:pStyle w:val="BWBLevel2"/>
        <w:rPr>
          <w:sz w:val="22"/>
        </w:rPr>
      </w:pPr>
      <w:r w:rsidRPr="00334350">
        <w:rPr>
          <w:rFonts w:eastAsia="Arial"/>
          <w:color w:val="000000"/>
          <w:sz w:val="22"/>
        </w:rPr>
        <w:lastRenderedPageBreak/>
        <w:t>to purchase or otherwise acquire and undertake all or any part of the business, property, assets, liabilities and transactions of any person, firm or company carrying on any business which the Association is authorised to carry on or possessed of property suitable for the purposes of the Association, or which can be carried on in conjunction therewith or which is capable of being conducted so as directly or indirectly to benefit the Association;</w:t>
      </w:r>
    </w:p>
    <w:p w14:paraId="5E8321A0" w14:textId="77777777" w:rsidR="00EF3888" w:rsidRPr="00334350" w:rsidRDefault="002F5641" w:rsidP="00EF3888">
      <w:pPr>
        <w:pStyle w:val="BWBLevel2"/>
        <w:rPr>
          <w:sz w:val="22"/>
        </w:rPr>
      </w:pPr>
      <w:r w:rsidRPr="00334350">
        <w:rPr>
          <w:rFonts w:eastAsia="Arial"/>
          <w:color w:val="000000"/>
          <w:sz w:val="22"/>
        </w:rPr>
        <w:t>to sell, improve, manage, develop, turn to account, exchange, let on rent, grant royalty, share of profits or otherwise, grant licences, easements and other rights in or over, and in any other manner deal with or dispose of the undertaking and all or any of the property and assets for the time being of the Association for such consideration as the Association may think fit;</w:t>
      </w:r>
    </w:p>
    <w:p w14:paraId="6611B595" w14:textId="77777777" w:rsidR="00334007" w:rsidRPr="00334350" w:rsidRDefault="002F5641" w:rsidP="00334007">
      <w:pPr>
        <w:pStyle w:val="BWBLevel2"/>
        <w:rPr>
          <w:sz w:val="22"/>
        </w:rPr>
      </w:pPr>
      <w:r w:rsidRPr="00334350">
        <w:rPr>
          <w:rFonts w:eastAsia="Arial"/>
          <w:color w:val="000000"/>
          <w:sz w:val="22"/>
        </w:rPr>
        <w:t>to amalgamate with any other company whose objects are or include objects similar to those of the Association, whether by sale or purchase subject to the liabilities of this or any such other company as aforesaid, with or without winding up, or by sale or purchase of all or a controlling Interest in the shares or stock of any such other company as aforesaid, or by partnership, or any arrangement of the nature of partnership, or in any other manner;</w:t>
      </w:r>
    </w:p>
    <w:p w14:paraId="34AA5199" w14:textId="77777777" w:rsidR="00334007" w:rsidRPr="00334350" w:rsidRDefault="002F5641" w:rsidP="00334007">
      <w:pPr>
        <w:pStyle w:val="BWBLevel2"/>
        <w:rPr>
          <w:sz w:val="22"/>
        </w:rPr>
      </w:pPr>
      <w:r w:rsidRPr="00334350">
        <w:rPr>
          <w:rFonts w:eastAsia="Arial"/>
          <w:color w:val="000000"/>
          <w:sz w:val="22"/>
        </w:rPr>
        <w:t>to subscribe for, purchase or otherwise acquire, and hold shares, stock, debentures or other securities of any other company;</w:t>
      </w:r>
    </w:p>
    <w:p w14:paraId="2949158E" w14:textId="77777777" w:rsidR="00334007" w:rsidRPr="00334350" w:rsidRDefault="002F5641" w:rsidP="00334007">
      <w:pPr>
        <w:pStyle w:val="BWBLevel2"/>
        <w:rPr>
          <w:sz w:val="22"/>
        </w:rPr>
      </w:pPr>
      <w:r w:rsidRPr="00334350">
        <w:rPr>
          <w:rFonts w:eastAsia="Arial"/>
          <w:color w:val="000000"/>
          <w:sz w:val="22"/>
        </w:rPr>
        <w:t>to distribute among the members in specie any property of the Association, or any proceeds of sale or disposal of any property of the Association</w:t>
      </w:r>
      <w:r w:rsidR="00334007" w:rsidRPr="00334350">
        <w:rPr>
          <w:rFonts w:eastAsia="Arial"/>
          <w:color w:val="000000"/>
          <w:sz w:val="22"/>
        </w:rPr>
        <w:t>;</w:t>
      </w:r>
    </w:p>
    <w:p w14:paraId="74E61850" w14:textId="77777777" w:rsidR="00334007" w:rsidRPr="00334350" w:rsidRDefault="002F5641" w:rsidP="00334007">
      <w:pPr>
        <w:pStyle w:val="BWBLevel2"/>
        <w:rPr>
          <w:sz w:val="22"/>
        </w:rPr>
      </w:pPr>
      <w:r w:rsidRPr="00334350">
        <w:rPr>
          <w:rFonts w:eastAsia="Arial"/>
          <w:color w:val="000000"/>
          <w:sz w:val="22"/>
        </w:rPr>
        <w:t>to do all or any of the above things in any part of the world, and either as principals, agents, trustees, contractors or otherwise, and either alone or in conjunction with others, and either by or through agents, trustees, sub</w:t>
      </w:r>
      <w:r w:rsidRPr="00334350">
        <w:rPr>
          <w:rFonts w:eastAsia="Arial"/>
          <w:color w:val="000000"/>
          <w:sz w:val="22"/>
        </w:rPr>
        <w:softHyphen/>
        <w:t>contractors or otherwise;</w:t>
      </w:r>
    </w:p>
    <w:p w14:paraId="763C6D6E" w14:textId="77777777" w:rsidR="00334007" w:rsidRPr="00334350" w:rsidRDefault="002F5641" w:rsidP="00334007">
      <w:pPr>
        <w:pStyle w:val="BWBLevel2"/>
        <w:rPr>
          <w:sz w:val="22"/>
        </w:rPr>
      </w:pPr>
      <w:r w:rsidRPr="00334350">
        <w:rPr>
          <w:rFonts w:eastAsia="Arial"/>
          <w:color w:val="000000"/>
          <w:sz w:val="22"/>
        </w:rPr>
        <w:t>to do all such things as are incidental or conducive to the above objects or any of them; and</w:t>
      </w:r>
    </w:p>
    <w:p w14:paraId="62224477" w14:textId="508D357D" w:rsidR="00443A5E" w:rsidRPr="00334350" w:rsidRDefault="002F5641" w:rsidP="00334007">
      <w:pPr>
        <w:pStyle w:val="BWBLevel2"/>
        <w:numPr>
          <w:ilvl w:val="0"/>
          <w:numId w:val="0"/>
        </w:numPr>
        <w:ind w:left="879"/>
        <w:rPr>
          <w:sz w:val="22"/>
        </w:rPr>
      </w:pPr>
      <w:r w:rsidRPr="00334350">
        <w:rPr>
          <w:rFonts w:eastAsia="Arial"/>
          <w:color w:val="000000"/>
          <w:sz w:val="22"/>
        </w:rPr>
        <w:t xml:space="preserve">it is hereby declared that, save as otherwise expressly provided, each of the paragraphs of this Article </w:t>
      </w:r>
      <w:r w:rsidR="00E725B2">
        <w:rPr>
          <w:rFonts w:eastAsia="Arial"/>
          <w:color w:val="000000"/>
          <w:sz w:val="22"/>
        </w:rPr>
        <w:fldChar w:fldCharType="begin"/>
      </w:r>
      <w:r w:rsidR="00E725B2">
        <w:rPr>
          <w:rFonts w:eastAsia="Arial"/>
          <w:color w:val="000000"/>
          <w:sz w:val="22"/>
        </w:rPr>
        <w:instrText xml:space="preserve"> REF _Ref221180835 \r \h </w:instrText>
      </w:r>
      <w:r w:rsidR="00E725B2">
        <w:rPr>
          <w:rFonts w:eastAsia="Arial"/>
          <w:color w:val="000000"/>
          <w:sz w:val="22"/>
        </w:rPr>
      </w:r>
      <w:r w:rsidR="00E725B2">
        <w:rPr>
          <w:rFonts w:eastAsia="Arial"/>
          <w:color w:val="000000"/>
          <w:sz w:val="22"/>
        </w:rPr>
        <w:fldChar w:fldCharType="separate"/>
      </w:r>
      <w:r w:rsidR="00966363">
        <w:rPr>
          <w:rFonts w:eastAsia="Arial"/>
          <w:color w:val="000000"/>
          <w:sz w:val="22"/>
        </w:rPr>
        <w:t>3</w:t>
      </w:r>
      <w:r w:rsidR="00E725B2">
        <w:rPr>
          <w:rFonts w:eastAsia="Arial"/>
          <w:color w:val="000000"/>
          <w:sz w:val="22"/>
        </w:rPr>
        <w:fldChar w:fldCharType="end"/>
      </w:r>
      <w:r w:rsidRPr="00334350">
        <w:rPr>
          <w:rFonts w:eastAsia="Arial"/>
          <w:color w:val="000000"/>
          <w:sz w:val="22"/>
        </w:rPr>
        <w:t xml:space="preserve"> shall be regarded as specifying separate and independent objects and accordingly shall not be in anyway limited by reference to or inference from any other paragraph or the name of the Association and the provisions of each such paragraph shall, save as aforesaid, be carried out in as full and ample a manner and construed in as wide a sense as if each of the paragraphs defined the objects of a separate and distinct company.</w:t>
      </w:r>
    </w:p>
    <w:p w14:paraId="24AE4D27" w14:textId="77777777" w:rsidR="00334007" w:rsidRPr="00334350" w:rsidRDefault="002F5641" w:rsidP="00334007">
      <w:pPr>
        <w:pStyle w:val="BWBLevel1"/>
        <w:rPr>
          <w:b/>
          <w:bCs/>
          <w:sz w:val="22"/>
        </w:rPr>
      </w:pPr>
      <w:bookmarkStart w:id="21" w:name="_Toc221125567"/>
      <w:bookmarkStart w:id="22" w:name="_Toc222131320"/>
      <w:r w:rsidRPr="00334350">
        <w:rPr>
          <w:b/>
          <w:bCs/>
          <w:sz w:val="22"/>
        </w:rPr>
        <w:t>POWERS</w:t>
      </w:r>
      <w:bookmarkEnd w:id="21"/>
      <w:bookmarkEnd w:id="22"/>
    </w:p>
    <w:p w14:paraId="1B121B3F" w14:textId="2F14CDC7" w:rsidR="00443A5E" w:rsidRPr="00334350" w:rsidRDefault="002F5641" w:rsidP="00334007">
      <w:pPr>
        <w:pStyle w:val="BWBLevel1"/>
        <w:numPr>
          <w:ilvl w:val="0"/>
          <w:numId w:val="0"/>
        </w:numPr>
        <w:ind w:left="879"/>
        <w:rPr>
          <w:b/>
          <w:bCs/>
          <w:sz w:val="22"/>
        </w:rPr>
      </w:pPr>
      <w:bookmarkStart w:id="23" w:name="_Toc221125568"/>
      <w:bookmarkStart w:id="24" w:name="_Toc221125638"/>
      <w:bookmarkStart w:id="25" w:name="_Toc221193035"/>
      <w:bookmarkStart w:id="26" w:name="_Toc221550009"/>
      <w:bookmarkStart w:id="27" w:name="_Toc221878452"/>
      <w:bookmarkStart w:id="28" w:name="_Toc222131321"/>
      <w:proofErr w:type="gramStart"/>
      <w:r w:rsidRPr="00334350">
        <w:rPr>
          <w:rFonts w:eastAsia="Arial"/>
          <w:color w:val="000000"/>
          <w:sz w:val="22"/>
        </w:rPr>
        <w:t>For the purpose of</w:t>
      </w:r>
      <w:proofErr w:type="gramEnd"/>
      <w:r w:rsidRPr="00334350">
        <w:rPr>
          <w:rFonts w:eastAsia="Arial"/>
          <w:color w:val="000000"/>
          <w:sz w:val="22"/>
        </w:rPr>
        <w:t xml:space="preserve"> pursuing the object set out in Article </w:t>
      </w:r>
      <w:r w:rsidR="00E725B2">
        <w:rPr>
          <w:rFonts w:eastAsia="Arial"/>
          <w:color w:val="000000"/>
          <w:sz w:val="22"/>
        </w:rPr>
        <w:fldChar w:fldCharType="begin"/>
      </w:r>
      <w:r w:rsidR="00E725B2">
        <w:rPr>
          <w:rFonts w:eastAsia="Arial"/>
          <w:color w:val="000000"/>
          <w:sz w:val="22"/>
        </w:rPr>
        <w:instrText xml:space="preserve"> REF _Ref221180855 \r \h </w:instrText>
      </w:r>
      <w:r w:rsidR="00E725B2">
        <w:rPr>
          <w:rFonts w:eastAsia="Arial"/>
          <w:color w:val="000000"/>
          <w:sz w:val="22"/>
        </w:rPr>
      </w:r>
      <w:r w:rsidR="00E725B2">
        <w:rPr>
          <w:rFonts w:eastAsia="Arial"/>
          <w:color w:val="000000"/>
          <w:sz w:val="22"/>
        </w:rPr>
        <w:fldChar w:fldCharType="separate"/>
      </w:r>
      <w:r w:rsidR="00966363">
        <w:rPr>
          <w:rFonts w:eastAsia="Arial"/>
          <w:color w:val="000000"/>
          <w:sz w:val="22"/>
        </w:rPr>
        <w:t>3</w:t>
      </w:r>
      <w:r w:rsidR="00E725B2">
        <w:rPr>
          <w:rFonts w:eastAsia="Arial"/>
          <w:color w:val="000000"/>
          <w:sz w:val="22"/>
        </w:rPr>
        <w:fldChar w:fldCharType="end"/>
      </w:r>
      <w:r w:rsidRPr="00334350">
        <w:rPr>
          <w:rFonts w:eastAsia="Arial"/>
          <w:color w:val="000000"/>
          <w:sz w:val="22"/>
        </w:rPr>
        <w:t>, the Association shall</w:t>
      </w:r>
      <w:r w:rsidR="00334007" w:rsidRPr="00334350">
        <w:rPr>
          <w:rFonts w:eastAsia="Arial"/>
          <w:color w:val="000000"/>
          <w:sz w:val="22"/>
        </w:rPr>
        <w:t xml:space="preserve"> </w:t>
      </w:r>
      <w:r w:rsidRPr="00334350">
        <w:rPr>
          <w:rFonts w:eastAsia="Arial"/>
          <w:color w:val="000000"/>
          <w:sz w:val="22"/>
        </w:rPr>
        <w:t>have the following powers and be entitled to take the following actions:</w:t>
      </w:r>
      <w:bookmarkEnd w:id="23"/>
      <w:bookmarkEnd w:id="24"/>
      <w:bookmarkEnd w:id="25"/>
      <w:bookmarkEnd w:id="26"/>
      <w:bookmarkEnd w:id="27"/>
      <w:bookmarkEnd w:id="28"/>
    </w:p>
    <w:p w14:paraId="3C6EAA63" w14:textId="77777777" w:rsidR="00334007" w:rsidRPr="00334350" w:rsidRDefault="002F5641" w:rsidP="00334007">
      <w:pPr>
        <w:pStyle w:val="BWBLevel2"/>
        <w:rPr>
          <w:sz w:val="22"/>
        </w:rPr>
      </w:pPr>
      <w:r w:rsidRPr="00334350">
        <w:rPr>
          <w:sz w:val="22"/>
        </w:rPr>
        <w:t>the provision of an organisation with staff and accommodation for carrying out of its main objects;</w:t>
      </w:r>
    </w:p>
    <w:p w14:paraId="7B90A5F0" w14:textId="77777777" w:rsidR="00334007" w:rsidRPr="00334350" w:rsidRDefault="002F5641" w:rsidP="00334007">
      <w:pPr>
        <w:pStyle w:val="BWBLevel2"/>
        <w:rPr>
          <w:sz w:val="22"/>
        </w:rPr>
      </w:pPr>
      <w:r w:rsidRPr="00334350">
        <w:rPr>
          <w:rFonts w:eastAsia="Arial"/>
          <w:color w:val="000000"/>
          <w:sz w:val="22"/>
        </w:rPr>
        <w:lastRenderedPageBreak/>
        <w:t>the giving of such advice facilities and services as will in the opinion of the Association best further the attainment of its objectives;</w:t>
      </w:r>
    </w:p>
    <w:p w14:paraId="2916004B" w14:textId="77777777" w:rsidR="00334007" w:rsidRPr="00334350" w:rsidRDefault="002F5641" w:rsidP="00334007">
      <w:pPr>
        <w:pStyle w:val="BWBLevel2"/>
        <w:rPr>
          <w:sz w:val="22"/>
        </w:rPr>
      </w:pPr>
      <w:r w:rsidRPr="00334350">
        <w:rPr>
          <w:rFonts w:eastAsia="Arial"/>
          <w:color w:val="000000"/>
          <w:sz w:val="22"/>
        </w:rPr>
        <w:t>raising funds, collecting contributions and borrowing money for such purpose of the Association and under such conditions as the Association may think fit and for that purpose to mortgage or charge any real or personal property of the Association as security;</w:t>
      </w:r>
    </w:p>
    <w:p w14:paraId="45BB0599" w14:textId="77777777" w:rsidR="00334007" w:rsidRPr="00334350" w:rsidRDefault="002F5641" w:rsidP="00334007">
      <w:pPr>
        <w:pStyle w:val="BWBLevel2"/>
        <w:rPr>
          <w:sz w:val="22"/>
        </w:rPr>
      </w:pPr>
      <w:r w:rsidRPr="00334350">
        <w:rPr>
          <w:rFonts w:eastAsia="Arial"/>
          <w:color w:val="000000"/>
          <w:sz w:val="22"/>
        </w:rPr>
        <w:t>training, engaging and paying any person or whether on full time or part time basis, or whether as consultant or employee to supervise the administration of the work and advise the Association;</w:t>
      </w:r>
    </w:p>
    <w:p w14:paraId="1D65BAEB" w14:textId="77777777" w:rsidR="00334007" w:rsidRPr="00334350" w:rsidRDefault="002F5641" w:rsidP="00334007">
      <w:pPr>
        <w:pStyle w:val="BWBLevel2"/>
        <w:rPr>
          <w:sz w:val="22"/>
        </w:rPr>
      </w:pPr>
      <w:r w:rsidRPr="00334350">
        <w:rPr>
          <w:rFonts w:eastAsia="Arial"/>
          <w:color w:val="000000"/>
          <w:sz w:val="22"/>
        </w:rPr>
        <w:t xml:space="preserve">developing, providing and administering such training schemes and courses as may be pertinent to the </w:t>
      </w:r>
      <w:proofErr w:type="gramStart"/>
      <w:r w:rsidRPr="00334350">
        <w:rPr>
          <w:rFonts w:eastAsia="Arial"/>
          <w:color w:val="000000"/>
          <w:sz w:val="22"/>
        </w:rPr>
        <w:t>Industry</w:t>
      </w:r>
      <w:proofErr w:type="gramEnd"/>
      <w:r w:rsidRPr="00334350">
        <w:rPr>
          <w:rFonts w:eastAsia="Arial"/>
          <w:color w:val="000000"/>
          <w:sz w:val="22"/>
        </w:rPr>
        <w:t xml:space="preserve"> or may assist the Association and its members in carrying out their business;</w:t>
      </w:r>
    </w:p>
    <w:p w14:paraId="0A6F2AC9" w14:textId="77777777" w:rsidR="00334007" w:rsidRPr="00334350" w:rsidRDefault="002F5641" w:rsidP="00334007">
      <w:pPr>
        <w:pStyle w:val="BWBLevel2"/>
        <w:rPr>
          <w:sz w:val="22"/>
        </w:rPr>
      </w:pPr>
      <w:r w:rsidRPr="00334350">
        <w:rPr>
          <w:rFonts w:eastAsia="Arial"/>
          <w:color w:val="000000"/>
          <w:spacing w:val="1"/>
          <w:sz w:val="22"/>
        </w:rPr>
        <w:t>printing, publishing and circulating amongst members, the general public or any section thereof and in any place or country, any newspapers, magazines, periodicals, books, pamphlets, leaflets, brochures, articles, films and programmes for radio, television and communication media which may lawfully promote the Association's objects and inserting and paying for the insertion in any newspaper or other publication, of any matter lawfully circulated to further its objectives;</w:t>
      </w:r>
    </w:p>
    <w:p w14:paraId="396F51C6" w14:textId="77777777" w:rsidR="00334007" w:rsidRPr="00334350" w:rsidRDefault="002F5641" w:rsidP="00334007">
      <w:pPr>
        <w:pStyle w:val="BWBLevel2"/>
        <w:rPr>
          <w:sz w:val="22"/>
        </w:rPr>
      </w:pPr>
      <w:r w:rsidRPr="00334350">
        <w:rPr>
          <w:rFonts w:eastAsia="Arial"/>
          <w:color w:val="000000"/>
          <w:sz w:val="22"/>
        </w:rPr>
        <w:t>canvassing, personal or written appeals, public meetings or otherwise as may from time to time be deemed expedient for obtaining any new members and collecting and procuring contributions to the funds and property of the Association from all persons willing to make such contributions;</w:t>
      </w:r>
    </w:p>
    <w:p w14:paraId="6E43A3FD" w14:textId="77777777" w:rsidR="00334007" w:rsidRPr="00334350" w:rsidRDefault="002F5641" w:rsidP="00334007">
      <w:pPr>
        <w:pStyle w:val="BWBLevel2"/>
        <w:rPr>
          <w:sz w:val="22"/>
        </w:rPr>
      </w:pPr>
      <w:r w:rsidRPr="00334350">
        <w:rPr>
          <w:rFonts w:eastAsia="Arial"/>
          <w:color w:val="000000"/>
          <w:sz w:val="22"/>
        </w:rPr>
        <w:t>co-operation with any Association, societies and others formed for carrying out objects similar to those of the Association in the pursuit of the Association's objectives, and giving or receiving advice and support to or from the aforesaid regarding the furtherance of the Association's objectives</w:t>
      </w:r>
      <w:r w:rsidR="00334007" w:rsidRPr="00334350">
        <w:rPr>
          <w:rFonts w:eastAsia="Arial"/>
          <w:color w:val="000000"/>
          <w:sz w:val="22"/>
        </w:rPr>
        <w:t>;</w:t>
      </w:r>
    </w:p>
    <w:p w14:paraId="23701DAB" w14:textId="77777777" w:rsidR="00334007" w:rsidRPr="00334350" w:rsidRDefault="002F5641" w:rsidP="00334007">
      <w:pPr>
        <w:pStyle w:val="BWBLevel2"/>
        <w:rPr>
          <w:sz w:val="22"/>
        </w:rPr>
      </w:pPr>
      <w:r w:rsidRPr="00334350">
        <w:rPr>
          <w:rFonts w:eastAsia="Arial"/>
          <w:color w:val="000000"/>
          <w:sz w:val="22"/>
        </w:rPr>
        <w:t>if and whenever considered advisable, applying or petitioning for or providing any licence or other similar grant, deed or document for the purposes of the Association or for continuing and expanding the work thereof</w:t>
      </w:r>
      <w:r w:rsidR="00334007" w:rsidRPr="00334350">
        <w:rPr>
          <w:rFonts w:eastAsia="Arial"/>
          <w:color w:val="000000"/>
          <w:sz w:val="22"/>
        </w:rPr>
        <w:t>;</w:t>
      </w:r>
    </w:p>
    <w:p w14:paraId="1DD48C30" w14:textId="77777777" w:rsidR="00334007" w:rsidRPr="00334350" w:rsidRDefault="002F5641" w:rsidP="00334007">
      <w:pPr>
        <w:pStyle w:val="BWBLevel2"/>
        <w:rPr>
          <w:sz w:val="22"/>
        </w:rPr>
      </w:pPr>
      <w:r w:rsidRPr="00334350">
        <w:rPr>
          <w:rFonts w:eastAsia="Arial"/>
          <w:color w:val="000000"/>
          <w:sz w:val="22"/>
        </w:rPr>
        <w:t>making and whenever desirable rescinding, altering or amending the Bye-Laws and the regulation of any matters concerning or connected with the Association;</w:t>
      </w:r>
    </w:p>
    <w:p w14:paraId="7EC9D448" w14:textId="77777777" w:rsidR="00241A86" w:rsidRPr="00334350" w:rsidRDefault="002F5641" w:rsidP="00241A86">
      <w:pPr>
        <w:pStyle w:val="BWBLevel2"/>
        <w:rPr>
          <w:sz w:val="22"/>
        </w:rPr>
      </w:pPr>
      <w:r w:rsidRPr="00334350">
        <w:rPr>
          <w:rFonts w:eastAsia="Arial"/>
          <w:color w:val="000000"/>
          <w:sz w:val="22"/>
        </w:rPr>
        <w:t>admission of any members or election of any officers and admitting to membership of the Association such persons as shall be eligible therefor;</w:t>
      </w:r>
    </w:p>
    <w:p w14:paraId="3B9871D2" w14:textId="77777777" w:rsidR="00241A86" w:rsidRPr="00334350" w:rsidRDefault="002F5641" w:rsidP="00241A86">
      <w:pPr>
        <w:pStyle w:val="BWBLevel2"/>
        <w:rPr>
          <w:sz w:val="22"/>
        </w:rPr>
      </w:pPr>
      <w:r w:rsidRPr="00334350">
        <w:rPr>
          <w:rFonts w:eastAsia="Arial"/>
          <w:color w:val="000000"/>
          <w:sz w:val="22"/>
        </w:rPr>
        <w:t>taking any gift of property whether or not subject to any special trust for any one or more of the objects of the Association;</w:t>
      </w:r>
    </w:p>
    <w:p w14:paraId="55A81713" w14:textId="77777777" w:rsidR="00241A86" w:rsidRPr="00334350" w:rsidRDefault="002F5641" w:rsidP="00241A86">
      <w:pPr>
        <w:pStyle w:val="BWBLevel2"/>
        <w:rPr>
          <w:sz w:val="22"/>
        </w:rPr>
      </w:pPr>
      <w:r w:rsidRPr="00334350">
        <w:rPr>
          <w:rFonts w:eastAsia="Arial"/>
          <w:color w:val="000000"/>
          <w:spacing w:val="-1"/>
          <w:sz w:val="22"/>
        </w:rPr>
        <w:t xml:space="preserve">purchasing, taking on lease or in exchange, hiring or otherwise acquiring any real or personal property and any rights or privileges which may be necessary for the </w:t>
      </w:r>
      <w:r w:rsidRPr="00334350">
        <w:rPr>
          <w:rFonts w:eastAsia="Arial"/>
          <w:color w:val="000000"/>
          <w:spacing w:val="-1"/>
          <w:sz w:val="22"/>
        </w:rPr>
        <w:lastRenderedPageBreak/>
        <w:t>promotion of the objects of the Association and constructing, maintaining, and altering any buildings or erections necessary for the work of the Association</w:t>
      </w:r>
      <w:r w:rsidR="00241A86" w:rsidRPr="00334350">
        <w:rPr>
          <w:rFonts w:eastAsia="Arial"/>
          <w:color w:val="000000"/>
          <w:spacing w:val="-1"/>
          <w:sz w:val="22"/>
        </w:rPr>
        <w:t>;</w:t>
      </w:r>
    </w:p>
    <w:p w14:paraId="3BF29B95" w14:textId="77777777" w:rsidR="00241A86" w:rsidRPr="00334350" w:rsidRDefault="002F5641" w:rsidP="00241A86">
      <w:pPr>
        <w:pStyle w:val="BWBLevel2"/>
        <w:rPr>
          <w:sz w:val="22"/>
        </w:rPr>
      </w:pPr>
      <w:r w:rsidRPr="00334350">
        <w:rPr>
          <w:rFonts w:eastAsia="Arial"/>
          <w:color w:val="000000"/>
          <w:sz w:val="22"/>
        </w:rPr>
        <w:t>selling, letting, mortgaging, disposing of or turning to account all or any of the property or assets of the Association whether income or capital as may be necessary for the promoting of its objects;</w:t>
      </w:r>
    </w:p>
    <w:p w14:paraId="0A60E67D" w14:textId="77777777" w:rsidR="00241A86" w:rsidRPr="00334350" w:rsidRDefault="002F5641" w:rsidP="00241A86">
      <w:pPr>
        <w:pStyle w:val="BWBLevel2"/>
        <w:rPr>
          <w:sz w:val="22"/>
        </w:rPr>
      </w:pPr>
      <w:r w:rsidRPr="00334350">
        <w:rPr>
          <w:rFonts w:eastAsia="Arial"/>
          <w:color w:val="000000"/>
          <w:sz w:val="22"/>
        </w:rPr>
        <w:t>undertaking and executing any trusts which may be lawfully undertaken by the Association and may be necessary for the promotion of its objects;</w:t>
      </w:r>
    </w:p>
    <w:p w14:paraId="3971A0AC" w14:textId="77777777" w:rsidR="00241A86" w:rsidRPr="00334350" w:rsidRDefault="002F5641" w:rsidP="00241A86">
      <w:pPr>
        <w:pStyle w:val="BWBLevel2"/>
        <w:rPr>
          <w:sz w:val="22"/>
        </w:rPr>
      </w:pPr>
      <w:r w:rsidRPr="00334350">
        <w:rPr>
          <w:rFonts w:eastAsia="Arial"/>
          <w:color w:val="000000"/>
          <w:spacing w:val="1"/>
          <w:sz w:val="22"/>
        </w:rPr>
        <w:t>drawing, making, accepting, endorsing, discounting, executing and issuing promissory notes, bills, cheques and other instruments to operate bank accounts;</w:t>
      </w:r>
    </w:p>
    <w:p w14:paraId="609C8E93" w14:textId="77777777" w:rsidR="00241A86" w:rsidRPr="00334350" w:rsidRDefault="002F5641" w:rsidP="00241A86">
      <w:pPr>
        <w:pStyle w:val="BWBLevel2"/>
        <w:rPr>
          <w:sz w:val="22"/>
        </w:rPr>
      </w:pPr>
      <w:r w:rsidRPr="00334350">
        <w:rPr>
          <w:rFonts w:eastAsia="Arial"/>
          <w:color w:val="000000"/>
          <w:spacing w:val="1"/>
          <w:sz w:val="22"/>
        </w:rPr>
        <w:t>investment of monies of the Association not immediately required for its purposes in or upon such investments, securities or property as may be thought fit;</w:t>
      </w:r>
    </w:p>
    <w:p w14:paraId="3A513FA6" w14:textId="77777777" w:rsidR="00241A86" w:rsidRPr="00334350" w:rsidRDefault="002F5641" w:rsidP="00241A86">
      <w:pPr>
        <w:pStyle w:val="BWBLevel2"/>
        <w:rPr>
          <w:sz w:val="22"/>
        </w:rPr>
      </w:pPr>
      <w:r w:rsidRPr="00334350">
        <w:rPr>
          <w:rFonts w:eastAsia="Arial"/>
          <w:color w:val="000000"/>
          <w:sz w:val="22"/>
        </w:rPr>
        <w:t>subscribing for, purchasing or otherwise acquiring and holding shares or other interests in or securities of any other company having objects altogether or in part similar to those of the Association or carrying out any business capable of being carried on so as directly or indirectly to benefit the Association</w:t>
      </w:r>
      <w:r w:rsidR="00241A86" w:rsidRPr="00334350">
        <w:rPr>
          <w:rFonts w:eastAsia="Arial"/>
          <w:color w:val="000000"/>
          <w:sz w:val="22"/>
        </w:rPr>
        <w:t>;</w:t>
      </w:r>
    </w:p>
    <w:p w14:paraId="4FECF5C2" w14:textId="77777777" w:rsidR="00241A86" w:rsidRPr="00334350" w:rsidRDefault="002F5641" w:rsidP="00241A86">
      <w:pPr>
        <w:pStyle w:val="BWBLevel2"/>
        <w:rPr>
          <w:sz w:val="22"/>
        </w:rPr>
      </w:pPr>
      <w:r w:rsidRPr="00334350">
        <w:rPr>
          <w:rFonts w:eastAsia="Arial"/>
          <w:color w:val="000000"/>
          <w:sz w:val="22"/>
        </w:rPr>
        <w:t>paying out of the funds of the Association the costs of charges and expenses of and incidental to the formation and registration of the Association; and</w:t>
      </w:r>
    </w:p>
    <w:p w14:paraId="6C246092" w14:textId="77777777" w:rsidR="00443A5E" w:rsidRDefault="002F5641" w:rsidP="00C829C9">
      <w:pPr>
        <w:pStyle w:val="BWBLevel2"/>
        <w:spacing w:before="236" w:after="1219" w:line="223" w:lineRule="exact"/>
        <w:textAlignment w:val="baseline"/>
        <w:rPr>
          <w:rFonts w:eastAsia="Arial"/>
          <w:color w:val="000000"/>
          <w:sz w:val="22"/>
        </w:rPr>
      </w:pPr>
      <w:r w:rsidRPr="00334350">
        <w:rPr>
          <w:rFonts w:eastAsia="Arial"/>
          <w:color w:val="000000"/>
          <w:sz w:val="22"/>
        </w:rPr>
        <w:t>taking such action by all such other lawful means as will further the attainment of the objects of the Association.</w:t>
      </w:r>
    </w:p>
    <w:p w14:paraId="5C76C8B4" w14:textId="77777777" w:rsidR="00443A5E" w:rsidRPr="00334350" w:rsidRDefault="002F5641">
      <w:pPr>
        <w:spacing w:before="25" w:line="251" w:lineRule="exact"/>
        <w:jc w:val="center"/>
        <w:textAlignment w:val="baseline"/>
        <w:rPr>
          <w:rFonts w:ascii="Arial" w:eastAsia="Arial" w:hAnsi="Arial" w:cs="Arial"/>
          <w:b/>
          <w:color w:val="000000"/>
        </w:rPr>
      </w:pPr>
      <w:r w:rsidRPr="00334350">
        <w:rPr>
          <w:rFonts w:ascii="Arial" w:eastAsia="Arial" w:hAnsi="Arial" w:cs="Arial"/>
          <w:b/>
          <w:color w:val="000000"/>
        </w:rPr>
        <w:t>PART 2 – LIABILITY, INCOME AND PROPERTY</w:t>
      </w:r>
    </w:p>
    <w:p w14:paraId="2E015CD8" w14:textId="77777777" w:rsidR="00241A86" w:rsidRPr="00334350" w:rsidRDefault="00241A86">
      <w:pPr>
        <w:spacing w:before="25" w:line="251" w:lineRule="exact"/>
        <w:jc w:val="center"/>
        <w:textAlignment w:val="baseline"/>
        <w:rPr>
          <w:rFonts w:ascii="Arial" w:eastAsia="Arial" w:hAnsi="Arial" w:cs="Arial"/>
          <w:b/>
          <w:color w:val="000000"/>
        </w:rPr>
      </w:pPr>
    </w:p>
    <w:p w14:paraId="0369AED2" w14:textId="77777777" w:rsidR="00241A86" w:rsidRPr="00334350" w:rsidRDefault="002F5641" w:rsidP="00241A86">
      <w:pPr>
        <w:pStyle w:val="BWBLevel1"/>
        <w:rPr>
          <w:b/>
          <w:bCs/>
          <w:sz w:val="22"/>
        </w:rPr>
      </w:pPr>
      <w:bookmarkStart w:id="29" w:name="_Toc221125569"/>
      <w:bookmarkStart w:id="30" w:name="_Toc222131322"/>
      <w:r w:rsidRPr="00334350">
        <w:rPr>
          <w:b/>
          <w:bCs/>
          <w:sz w:val="22"/>
        </w:rPr>
        <w:t>LIABILITY OF MEMBERS</w:t>
      </w:r>
      <w:bookmarkEnd w:id="29"/>
      <w:bookmarkEnd w:id="30"/>
    </w:p>
    <w:p w14:paraId="6995C0E2" w14:textId="26B115EE" w:rsidR="00443A5E" w:rsidRPr="00334350" w:rsidRDefault="002F5641" w:rsidP="00241A86">
      <w:pPr>
        <w:pStyle w:val="BWBLevel1"/>
        <w:numPr>
          <w:ilvl w:val="0"/>
          <w:numId w:val="0"/>
        </w:numPr>
        <w:ind w:left="879"/>
        <w:rPr>
          <w:b/>
          <w:bCs/>
          <w:sz w:val="22"/>
        </w:rPr>
      </w:pPr>
      <w:bookmarkStart w:id="31" w:name="_Toc221125570"/>
      <w:bookmarkStart w:id="32" w:name="_Toc221125640"/>
      <w:bookmarkStart w:id="33" w:name="_Toc221193037"/>
      <w:bookmarkStart w:id="34" w:name="_Toc221550011"/>
      <w:bookmarkStart w:id="35" w:name="_Toc221878454"/>
      <w:bookmarkStart w:id="36" w:name="_Toc222131323"/>
      <w:r w:rsidRPr="00334350">
        <w:rPr>
          <w:rFonts w:eastAsia="Arial"/>
          <w:color w:val="000000"/>
          <w:sz w:val="22"/>
        </w:rPr>
        <w:t xml:space="preserve">The liability of each member is limited to £2 (two pounds sterling), being the amount that each member undertakes to contribute to the assets of the Association in the event of its being wound up while </w:t>
      </w:r>
      <w:r w:rsidR="003D1C37">
        <w:rPr>
          <w:rFonts w:eastAsia="Arial"/>
          <w:color w:val="000000"/>
          <w:sz w:val="22"/>
        </w:rPr>
        <w:t xml:space="preserve">they are </w:t>
      </w:r>
      <w:r w:rsidRPr="00334350">
        <w:rPr>
          <w:rFonts w:eastAsia="Arial"/>
          <w:color w:val="000000"/>
          <w:sz w:val="22"/>
        </w:rPr>
        <w:t xml:space="preserve">a member or within one year after </w:t>
      </w:r>
      <w:r w:rsidR="003D1C37">
        <w:rPr>
          <w:rFonts w:eastAsia="Arial"/>
          <w:color w:val="000000"/>
          <w:sz w:val="22"/>
        </w:rPr>
        <w:t>they</w:t>
      </w:r>
      <w:r w:rsidR="003D1C37" w:rsidRPr="00334350">
        <w:rPr>
          <w:rFonts w:eastAsia="Arial"/>
          <w:color w:val="000000"/>
          <w:sz w:val="22"/>
        </w:rPr>
        <w:t xml:space="preserve"> </w:t>
      </w:r>
      <w:r w:rsidRPr="00334350">
        <w:rPr>
          <w:rFonts w:eastAsia="Arial"/>
          <w:color w:val="000000"/>
          <w:sz w:val="22"/>
        </w:rPr>
        <w:t>cease to be a member, for:</w:t>
      </w:r>
      <w:bookmarkEnd w:id="31"/>
      <w:bookmarkEnd w:id="32"/>
      <w:bookmarkEnd w:id="33"/>
      <w:bookmarkEnd w:id="34"/>
      <w:bookmarkEnd w:id="35"/>
      <w:bookmarkEnd w:id="36"/>
    </w:p>
    <w:p w14:paraId="7FEDEC36" w14:textId="7A5EF8B2" w:rsidR="00241A86" w:rsidRPr="00334350" w:rsidRDefault="002F5641" w:rsidP="00241A86">
      <w:pPr>
        <w:pStyle w:val="BWBLevel2"/>
        <w:rPr>
          <w:sz w:val="22"/>
        </w:rPr>
      </w:pPr>
      <w:r w:rsidRPr="00334350">
        <w:rPr>
          <w:sz w:val="22"/>
        </w:rPr>
        <w:t xml:space="preserve">payment of the Association’s debts and liabilities contracted before </w:t>
      </w:r>
      <w:r w:rsidR="003D1C37">
        <w:rPr>
          <w:sz w:val="22"/>
        </w:rPr>
        <w:t>they</w:t>
      </w:r>
      <w:r w:rsidR="003D1C37" w:rsidRPr="00334350">
        <w:rPr>
          <w:sz w:val="22"/>
        </w:rPr>
        <w:t xml:space="preserve"> </w:t>
      </w:r>
      <w:r w:rsidRPr="00334350">
        <w:rPr>
          <w:sz w:val="22"/>
        </w:rPr>
        <w:t>cease to be a member</w:t>
      </w:r>
      <w:r w:rsidR="00241A86" w:rsidRPr="00334350">
        <w:rPr>
          <w:sz w:val="22"/>
        </w:rPr>
        <w:t>,</w:t>
      </w:r>
    </w:p>
    <w:p w14:paraId="66756CB8" w14:textId="77777777" w:rsidR="00241A86" w:rsidRPr="00334350" w:rsidRDefault="002F5641" w:rsidP="00241A86">
      <w:pPr>
        <w:pStyle w:val="BWBLevel2"/>
        <w:rPr>
          <w:sz w:val="22"/>
        </w:rPr>
      </w:pPr>
      <w:r w:rsidRPr="00334350">
        <w:rPr>
          <w:rFonts w:eastAsia="Arial"/>
          <w:color w:val="000000"/>
          <w:sz w:val="22"/>
        </w:rPr>
        <w:t>payment of the costs, charges and expenses of winding up, and</w:t>
      </w:r>
    </w:p>
    <w:p w14:paraId="67AA92EA" w14:textId="77777777" w:rsidR="00241A86" w:rsidRPr="00334350" w:rsidRDefault="002F5641" w:rsidP="00241A86">
      <w:pPr>
        <w:pStyle w:val="BWBLevel2"/>
        <w:rPr>
          <w:sz w:val="22"/>
        </w:rPr>
      </w:pPr>
      <w:r w:rsidRPr="00334350">
        <w:rPr>
          <w:rFonts w:eastAsia="Arial"/>
          <w:color w:val="000000"/>
          <w:sz w:val="22"/>
        </w:rPr>
        <w:t>adjustment of the rights of the contributories among themselves.</w:t>
      </w:r>
    </w:p>
    <w:p w14:paraId="59FB727F" w14:textId="77777777" w:rsidR="00241A86" w:rsidRPr="00334350" w:rsidRDefault="002F5641" w:rsidP="00224B1D">
      <w:pPr>
        <w:pStyle w:val="BWBLevel1"/>
        <w:keepNext/>
        <w:widowControl w:val="0"/>
        <w:rPr>
          <w:b/>
          <w:bCs/>
          <w:sz w:val="22"/>
        </w:rPr>
      </w:pPr>
      <w:bookmarkStart w:id="37" w:name="_Toc221125571"/>
      <w:bookmarkStart w:id="38" w:name="_Ref221180883"/>
      <w:bookmarkStart w:id="39" w:name="_Toc222131324"/>
      <w:r w:rsidRPr="00334350">
        <w:rPr>
          <w:b/>
          <w:bCs/>
          <w:sz w:val="22"/>
        </w:rPr>
        <w:lastRenderedPageBreak/>
        <w:t>INCOME AND PROPERTY</w:t>
      </w:r>
      <w:bookmarkEnd w:id="37"/>
      <w:bookmarkEnd w:id="38"/>
      <w:bookmarkEnd w:id="39"/>
    </w:p>
    <w:p w14:paraId="021EF7AE" w14:textId="3AF26F90" w:rsidR="00443A5E" w:rsidRPr="00334350" w:rsidRDefault="002F5641" w:rsidP="00241A86">
      <w:pPr>
        <w:pStyle w:val="BWBLevel2"/>
        <w:rPr>
          <w:b/>
          <w:bCs/>
          <w:sz w:val="22"/>
        </w:rPr>
      </w:pPr>
      <w:r w:rsidRPr="00334350">
        <w:rPr>
          <w:sz w:val="22"/>
        </w:rPr>
        <w:t xml:space="preserve">The income and property of the Association shall be applied solely towards the promotion of its objects as set forth in the Articles and no portion thereof shall be paid or transferred, directly or indirectly, by way of dividend, bonus or otherwise, howsoever, by way of profit to members of the Association and </w:t>
      </w:r>
      <w:r w:rsidR="00902DB5">
        <w:rPr>
          <w:sz w:val="22"/>
        </w:rPr>
        <w:t xml:space="preserve">no </w:t>
      </w:r>
      <w:r w:rsidRPr="00334350">
        <w:rPr>
          <w:sz w:val="22"/>
        </w:rPr>
        <w:t>director shall be appointed to any</w:t>
      </w:r>
      <w:r w:rsidR="00902DB5">
        <w:rPr>
          <w:sz w:val="22"/>
        </w:rPr>
        <w:t xml:space="preserve"> paid</w:t>
      </w:r>
      <w:r w:rsidRPr="00334350">
        <w:rPr>
          <w:sz w:val="22"/>
        </w:rPr>
        <w:t xml:space="preserve"> office of the Association, paid a salary or fees or receive any remuneration or other benefit in money or monies worth from the Association, provided that nothing herein shall prevent any payment in good faith by the Association:</w:t>
      </w:r>
    </w:p>
    <w:p w14:paraId="14319D86" w14:textId="77777777" w:rsidR="00E83185" w:rsidRPr="00334350" w:rsidRDefault="002F5641" w:rsidP="00E83185">
      <w:pPr>
        <w:pStyle w:val="BWBLevel3"/>
        <w:rPr>
          <w:sz w:val="22"/>
        </w:rPr>
      </w:pPr>
      <w:r w:rsidRPr="00334350">
        <w:rPr>
          <w:sz w:val="22"/>
        </w:rPr>
        <w:t>of reasonable and proper remuneration to any member, director or officer of the Association for any services rendered to the Association</w:t>
      </w:r>
      <w:r w:rsidR="00E83185" w:rsidRPr="00334350">
        <w:rPr>
          <w:sz w:val="22"/>
        </w:rPr>
        <w:t>;</w:t>
      </w:r>
    </w:p>
    <w:p w14:paraId="50F122CF" w14:textId="2877C1DF" w:rsidR="00E83185" w:rsidRPr="00334350" w:rsidRDefault="002F5641" w:rsidP="00E83185">
      <w:pPr>
        <w:pStyle w:val="BWBLevel3"/>
        <w:rPr>
          <w:sz w:val="22"/>
        </w:rPr>
      </w:pPr>
      <w:r w:rsidRPr="00334350">
        <w:rPr>
          <w:rFonts w:eastAsia="Arial"/>
          <w:color w:val="000000"/>
          <w:sz w:val="22"/>
        </w:rPr>
        <w:t xml:space="preserve">of reasonable and proper remuneration to any director for any services rendered to the Association in </w:t>
      </w:r>
      <w:r w:rsidR="00652C6E">
        <w:rPr>
          <w:rFonts w:eastAsia="Arial"/>
          <w:color w:val="000000"/>
          <w:sz w:val="22"/>
        </w:rPr>
        <w:t>their</w:t>
      </w:r>
      <w:r w:rsidRPr="00334350">
        <w:rPr>
          <w:rFonts w:eastAsia="Arial"/>
          <w:color w:val="000000"/>
          <w:sz w:val="22"/>
        </w:rPr>
        <w:t xml:space="preserve"> capacity as membership auditor</w:t>
      </w:r>
      <w:r w:rsidR="00E83185" w:rsidRPr="00334350">
        <w:rPr>
          <w:rFonts w:eastAsia="Arial"/>
          <w:color w:val="000000"/>
          <w:sz w:val="22"/>
        </w:rPr>
        <w:t>;</w:t>
      </w:r>
    </w:p>
    <w:p w14:paraId="5B26EE37" w14:textId="77777777" w:rsidR="00E83185" w:rsidRPr="00334350" w:rsidRDefault="002F5641" w:rsidP="00E83185">
      <w:pPr>
        <w:pStyle w:val="BWBLevel3"/>
        <w:rPr>
          <w:sz w:val="22"/>
        </w:rPr>
      </w:pPr>
      <w:r w:rsidRPr="00334350">
        <w:rPr>
          <w:rFonts w:eastAsia="Arial"/>
          <w:color w:val="000000"/>
          <w:sz w:val="22"/>
        </w:rPr>
        <w:t>of interest at a rate such as the Board shall deem to be fair and reasonable on money lent or reasonable and proper rent for premises demised or let by any member of the Association or of the Board;</w:t>
      </w:r>
    </w:p>
    <w:p w14:paraId="78650FC7" w14:textId="47A565B7" w:rsidR="00443A5E" w:rsidRPr="00334350" w:rsidRDefault="002F5641" w:rsidP="00E83185">
      <w:pPr>
        <w:pStyle w:val="BWBLevel3"/>
        <w:rPr>
          <w:sz w:val="22"/>
        </w:rPr>
      </w:pPr>
      <w:r w:rsidRPr="00334350">
        <w:rPr>
          <w:rFonts w:eastAsia="Arial"/>
          <w:color w:val="000000"/>
          <w:sz w:val="22"/>
        </w:rPr>
        <w:t xml:space="preserve">to any director of out-of-pocket expenses in connection with </w:t>
      </w:r>
      <w:r w:rsidR="00652C6E">
        <w:rPr>
          <w:rFonts w:eastAsia="Arial"/>
          <w:color w:val="000000"/>
          <w:sz w:val="22"/>
        </w:rPr>
        <w:t>their</w:t>
      </w:r>
      <w:r w:rsidR="00652C6E" w:rsidRPr="00334350">
        <w:rPr>
          <w:rFonts w:eastAsia="Arial"/>
          <w:color w:val="000000"/>
          <w:sz w:val="22"/>
        </w:rPr>
        <w:t xml:space="preserve"> </w:t>
      </w:r>
      <w:r w:rsidRPr="00334350">
        <w:rPr>
          <w:rFonts w:eastAsia="Arial"/>
          <w:color w:val="000000"/>
          <w:sz w:val="22"/>
        </w:rPr>
        <w:t xml:space="preserve">attendance at any of the types of meeting referred to in the Articles and/or the Bye-Laws or otherwise in connection with the exercise of </w:t>
      </w:r>
      <w:r w:rsidR="00652C6E">
        <w:rPr>
          <w:rFonts w:eastAsia="Arial"/>
          <w:color w:val="000000"/>
          <w:sz w:val="22"/>
        </w:rPr>
        <w:t>their</w:t>
      </w:r>
      <w:r w:rsidR="00652C6E" w:rsidRPr="00334350">
        <w:rPr>
          <w:rFonts w:eastAsia="Arial"/>
          <w:color w:val="000000"/>
          <w:sz w:val="22"/>
        </w:rPr>
        <w:t xml:space="preserve"> </w:t>
      </w:r>
      <w:r w:rsidRPr="00334350">
        <w:rPr>
          <w:rFonts w:eastAsia="Arial"/>
          <w:color w:val="000000"/>
          <w:sz w:val="22"/>
        </w:rPr>
        <w:t xml:space="preserve">powers and the discharge of </w:t>
      </w:r>
      <w:r w:rsidR="00652C6E">
        <w:rPr>
          <w:rFonts w:eastAsia="Arial"/>
          <w:color w:val="000000"/>
          <w:sz w:val="22"/>
        </w:rPr>
        <w:t>their</w:t>
      </w:r>
      <w:r w:rsidR="00652C6E" w:rsidRPr="00334350">
        <w:rPr>
          <w:rFonts w:eastAsia="Arial"/>
          <w:color w:val="000000"/>
          <w:sz w:val="22"/>
        </w:rPr>
        <w:t xml:space="preserve"> </w:t>
      </w:r>
      <w:r w:rsidRPr="00334350">
        <w:rPr>
          <w:rFonts w:eastAsia="Arial"/>
          <w:color w:val="000000"/>
          <w:sz w:val="22"/>
        </w:rPr>
        <w:t>responsibilities in relation to the Association.</w:t>
      </w:r>
    </w:p>
    <w:p w14:paraId="581B4917" w14:textId="12F3D01B" w:rsidR="00443A5E" w:rsidRPr="00334350" w:rsidRDefault="002F5641" w:rsidP="00E83185">
      <w:pPr>
        <w:pStyle w:val="BWBLevel2"/>
        <w:rPr>
          <w:sz w:val="22"/>
        </w:rPr>
      </w:pPr>
      <w:r w:rsidRPr="00334350">
        <w:rPr>
          <w:sz w:val="22"/>
        </w:rPr>
        <w:t xml:space="preserve">If upon the winding up or dissolution of the Association there remains after the satisfaction of all its debts and liabilities any property whatsoever the same shall not be paid to or distributed amongst the members of the Association but shall be given or transferred to some other institution or institutions having objects similar to the objects of the Association and which shall prohibit the distribution of its or their income and property amongst its or their members to the extent at least as great as is imposed on the Association under or by virtue of Article </w:t>
      </w:r>
      <w:r w:rsidR="00E725B2">
        <w:rPr>
          <w:sz w:val="22"/>
        </w:rPr>
        <w:fldChar w:fldCharType="begin"/>
      </w:r>
      <w:r w:rsidR="00E725B2">
        <w:rPr>
          <w:sz w:val="22"/>
        </w:rPr>
        <w:instrText xml:space="preserve"> REF _Ref221180883 \r \h </w:instrText>
      </w:r>
      <w:r w:rsidR="00E725B2">
        <w:rPr>
          <w:sz w:val="22"/>
        </w:rPr>
      </w:r>
      <w:r w:rsidR="00E725B2">
        <w:rPr>
          <w:sz w:val="22"/>
        </w:rPr>
        <w:fldChar w:fldCharType="separate"/>
      </w:r>
      <w:r w:rsidR="00966363">
        <w:rPr>
          <w:sz w:val="22"/>
        </w:rPr>
        <w:t>6</w:t>
      </w:r>
      <w:r w:rsidR="00E725B2">
        <w:rPr>
          <w:sz w:val="22"/>
        </w:rPr>
        <w:fldChar w:fldCharType="end"/>
      </w:r>
      <w:r w:rsidR="00E725B2">
        <w:rPr>
          <w:sz w:val="22"/>
        </w:rPr>
        <w:t xml:space="preserve"> </w:t>
      </w:r>
      <w:r w:rsidRPr="00334350">
        <w:rPr>
          <w:sz w:val="22"/>
        </w:rPr>
        <w:t>such institution or institutions to be determined by the members of the Association at or before the time of dissolution and if and so far as effect cannot be given to such provision, then to some charitable object.</w:t>
      </w:r>
    </w:p>
    <w:p w14:paraId="27849B37" w14:textId="0BCC92FB" w:rsidR="00443A5E" w:rsidRPr="00334350" w:rsidRDefault="00443A5E" w:rsidP="00C829C9">
      <w:pPr>
        <w:spacing w:before="1077" w:line="237" w:lineRule="exact"/>
        <w:jc w:val="center"/>
        <w:textAlignment w:val="baseline"/>
        <w:rPr>
          <w:rFonts w:ascii="Arial" w:eastAsia="Arial" w:hAnsi="Arial" w:cs="Arial"/>
          <w:color w:val="000000"/>
        </w:rPr>
        <w:sectPr w:rsidR="00443A5E" w:rsidRPr="00334350" w:rsidSect="004844D5">
          <w:footerReference w:type="default" r:id="rId17"/>
          <w:pgSz w:w="11909" w:h="16834"/>
          <w:pgMar w:top="1420" w:right="1427" w:bottom="298" w:left="1442" w:header="720" w:footer="720" w:gutter="0"/>
          <w:pgNumType w:start="1"/>
          <w:cols w:space="720"/>
        </w:sectPr>
      </w:pPr>
    </w:p>
    <w:p w14:paraId="254342B5" w14:textId="77777777" w:rsidR="00443A5E" w:rsidRPr="00334350" w:rsidRDefault="002F5641">
      <w:pPr>
        <w:spacing w:before="25" w:line="251" w:lineRule="exact"/>
        <w:jc w:val="center"/>
        <w:textAlignment w:val="baseline"/>
        <w:rPr>
          <w:rFonts w:ascii="Arial" w:eastAsia="Arial" w:hAnsi="Arial" w:cs="Arial"/>
          <w:b/>
          <w:color w:val="000000"/>
        </w:rPr>
      </w:pPr>
      <w:r w:rsidRPr="00334350">
        <w:rPr>
          <w:rFonts w:ascii="Arial" w:eastAsia="Arial" w:hAnsi="Arial" w:cs="Arial"/>
          <w:b/>
          <w:color w:val="000000"/>
        </w:rPr>
        <w:t>PART 3 – DIRECTORS</w:t>
      </w:r>
    </w:p>
    <w:p w14:paraId="2062D64C" w14:textId="77777777" w:rsidR="00443A5E" w:rsidRPr="00334350" w:rsidRDefault="002F5641">
      <w:pPr>
        <w:spacing w:before="368" w:line="251" w:lineRule="exact"/>
        <w:jc w:val="center"/>
        <w:textAlignment w:val="baseline"/>
        <w:rPr>
          <w:rFonts w:ascii="Arial" w:eastAsia="Arial" w:hAnsi="Arial" w:cs="Arial"/>
          <w:b/>
          <w:color w:val="000000"/>
        </w:rPr>
      </w:pPr>
      <w:r w:rsidRPr="00334350">
        <w:rPr>
          <w:rFonts w:ascii="Arial" w:eastAsia="Arial" w:hAnsi="Arial" w:cs="Arial"/>
          <w:b/>
          <w:color w:val="000000"/>
        </w:rPr>
        <w:t>DIRECTORS’ POWERS AND RESPONSIBILITIES</w:t>
      </w:r>
    </w:p>
    <w:p w14:paraId="1B8CE713" w14:textId="77777777" w:rsidR="00E83185" w:rsidRPr="00334350" w:rsidRDefault="00E83185">
      <w:pPr>
        <w:spacing w:before="368" w:line="251" w:lineRule="exact"/>
        <w:jc w:val="center"/>
        <w:textAlignment w:val="baseline"/>
        <w:rPr>
          <w:rFonts w:ascii="Arial" w:eastAsia="Arial" w:hAnsi="Arial" w:cs="Arial"/>
          <w:b/>
          <w:bCs/>
          <w:color w:val="000000"/>
        </w:rPr>
      </w:pPr>
    </w:p>
    <w:p w14:paraId="0AC3F276" w14:textId="77777777" w:rsidR="00443A5E" w:rsidRPr="00334350" w:rsidRDefault="002F5641" w:rsidP="00E83185">
      <w:pPr>
        <w:pStyle w:val="BWBLevel1"/>
        <w:rPr>
          <w:b/>
          <w:bCs/>
          <w:sz w:val="22"/>
        </w:rPr>
      </w:pPr>
      <w:bookmarkStart w:id="40" w:name="_Toc221125572"/>
      <w:bookmarkStart w:id="41" w:name="_Toc222131325"/>
      <w:r w:rsidRPr="00334350">
        <w:rPr>
          <w:b/>
          <w:bCs/>
          <w:sz w:val="22"/>
        </w:rPr>
        <w:t>BOARD OF DIRECTORS</w:t>
      </w:r>
      <w:bookmarkEnd w:id="40"/>
      <w:bookmarkEnd w:id="41"/>
    </w:p>
    <w:p w14:paraId="5EE6AF5F" w14:textId="2C5AA1A4" w:rsidR="00E83185" w:rsidRPr="00334350" w:rsidRDefault="002F5641" w:rsidP="00E83185">
      <w:pPr>
        <w:pStyle w:val="BWBLevel2"/>
        <w:rPr>
          <w:sz w:val="22"/>
        </w:rPr>
      </w:pPr>
      <w:r w:rsidRPr="00334350">
        <w:rPr>
          <w:sz w:val="22"/>
        </w:rPr>
        <w:t xml:space="preserve">The Board shall consist of the Chair, the Vice-Chair and </w:t>
      </w:r>
      <w:r w:rsidR="003A5E49">
        <w:rPr>
          <w:sz w:val="22"/>
        </w:rPr>
        <w:t xml:space="preserve">up to </w:t>
      </w:r>
      <w:r w:rsidR="00052F25">
        <w:rPr>
          <w:sz w:val="22"/>
        </w:rPr>
        <w:t>ten</w:t>
      </w:r>
      <w:r w:rsidR="00052F25" w:rsidRPr="00334350">
        <w:rPr>
          <w:sz w:val="22"/>
        </w:rPr>
        <w:t xml:space="preserve"> </w:t>
      </w:r>
      <w:r w:rsidRPr="00334350">
        <w:rPr>
          <w:sz w:val="22"/>
        </w:rPr>
        <w:t>other directors.</w:t>
      </w:r>
    </w:p>
    <w:p w14:paraId="5CD3A55D" w14:textId="3F47A81F" w:rsidR="00E83185" w:rsidRPr="00334350" w:rsidRDefault="002F5641" w:rsidP="00E83185">
      <w:pPr>
        <w:pStyle w:val="BWBLevel2"/>
        <w:rPr>
          <w:sz w:val="22"/>
        </w:rPr>
      </w:pPr>
      <w:r w:rsidRPr="00334350">
        <w:rPr>
          <w:rFonts w:eastAsia="Arial"/>
          <w:color w:val="000000"/>
          <w:sz w:val="22"/>
        </w:rPr>
        <w:t>The office of Chair and Vice-Chair shall</w:t>
      </w:r>
      <w:r w:rsidR="007E2F92">
        <w:rPr>
          <w:rFonts w:eastAsia="Arial"/>
          <w:color w:val="000000"/>
          <w:sz w:val="22"/>
        </w:rPr>
        <w:t xml:space="preserve"> </w:t>
      </w:r>
      <w:r w:rsidR="00D56809">
        <w:rPr>
          <w:rFonts w:eastAsia="Arial"/>
          <w:color w:val="000000"/>
          <w:sz w:val="22"/>
        </w:rPr>
        <w:t>generally</w:t>
      </w:r>
      <w:r w:rsidR="00F028A7" w:rsidRPr="00334350">
        <w:rPr>
          <w:rFonts w:eastAsia="Arial"/>
          <w:color w:val="000000"/>
          <w:sz w:val="22"/>
        </w:rPr>
        <w:t xml:space="preserve"> </w:t>
      </w:r>
      <w:r w:rsidRPr="00334350">
        <w:rPr>
          <w:rFonts w:eastAsia="Arial"/>
          <w:color w:val="000000"/>
          <w:sz w:val="22"/>
        </w:rPr>
        <w:t xml:space="preserve">alternate between a Contractor Member and a System Designer Member, i.e. when a representative of a System </w:t>
      </w:r>
      <w:r w:rsidRPr="00334350">
        <w:rPr>
          <w:rFonts w:eastAsia="Arial"/>
          <w:color w:val="000000"/>
          <w:sz w:val="22"/>
        </w:rPr>
        <w:lastRenderedPageBreak/>
        <w:t>Designer Member is Chair, a representative of a Contractor Member shall be Vice Chair and vice versa</w:t>
      </w:r>
      <w:r w:rsidR="00531FE2">
        <w:rPr>
          <w:rFonts w:eastAsia="Arial"/>
          <w:color w:val="000000"/>
          <w:sz w:val="22"/>
        </w:rPr>
        <w:t>.</w:t>
      </w:r>
      <w:r w:rsidR="00192C3D" w:rsidRPr="00192C3D">
        <w:rPr>
          <w:rFonts w:eastAsia="Arial"/>
          <w:color w:val="000000"/>
          <w:sz w:val="22"/>
        </w:rPr>
        <w:t xml:space="preserve"> </w:t>
      </w:r>
      <w:r w:rsidR="00192C3D">
        <w:rPr>
          <w:rFonts w:eastAsia="Arial"/>
          <w:color w:val="000000"/>
          <w:sz w:val="22"/>
        </w:rPr>
        <w:t xml:space="preserve">If no willing or suitable candidate is available from the membership category to which the relevant office would </w:t>
      </w:r>
      <w:r w:rsidR="00551734">
        <w:rPr>
          <w:rFonts w:eastAsia="Arial"/>
          <w:color w:val="000000"/>
          <w:sz w:val="22"/>
        </w:rPr>
        <w:t>normally</w:t>
      </w:r>
      <w:r w:rsidR="00192C3D">
        <w:rPr>
          <w:rFonts w:eastAsia="Arial"/>
          <w:color w:val="000000"/>
          <w:sz w:val="22"/>
        </w:rPr>
        <w:t xml:space="preserve"> fall, the directors may nominate a candidate from (and a candidate may be appointed to the relevant office from) the other category. </w:t>
      </w:r>
      <w:r w:rsidRPr="00334350">
        <w:rPr>
          <w:rFonts w:eastAsia="Arial"/>
          <w:color w:val="000000"/>
          <w:sz w:val="22"/>
        </w:rPr>
        <w:t xml:space="preserve">The other directors shall </w:t>
      </w:r>
      <w:r w:rsidR="00D56809">
        <w:rPr>
          <w:rFonts w:eastAsia="Arial"/>
          <w:color w:val="000000"/>
          <w:sz w:val="22"/>
        </w:rPr>
        <w:t>generally</w:t>
      </w:r>
      <w:r w:rsidR="00AA2286">
        <w:rPr>
          <w:rFonts w:eastAsia="Arial"/>
          <w:color w:val="000000"/>
          <w:sz w:val="22"/>
        </w:rPr>
        <w:t xml:space="preserve"> </w:t>
      </w:r>
      <w:r w:rsidRPr="00334350">
        <w:rPr>
          <w:rFonts w:eastAsia="Arial"/>
          <w:color w:val="000000"/>
          <w:sz w:val="22"/>
        </w:rPr>
        <w:t xml:space="preserve">comprise one representative of each of </w:t>
      </w:r>
      <w:r w:rsidR="003A5E49">
        <w:rPr>
          <w:rFonts w:eastAsia="Arial"/>
          <w:color w:val="000000"/>
          <w:sz w:val="22"/>
        </w:rPr>
        <w:t xml:space="preserve">up to </w:t>
      </w:r>
      <w:r w:rsidR="00374569">
        <w:rPr>
          <w:rFonts w:eastAsia="Arial"/>
          <w:color w:val="000000"/>
          <w:sz w:val="22"/>
        </w:rPr>
        <w:t>four</w:t>
      </w:r>
      <w:r w:rsidR="00374569" w:rsidRPr="00334350">
        <w:rPr>
          <w:rFonts w:eastAsia="Arial"/>
          <w:color w:val="000000"/>
          <w:sz w:val="22"/>
        </w:rPr>
        <w:t xml:space="preserve"> </w:t>
      </w:r>
      <w:r w:rsidRPr="00334350">
        <w:rPr>
          <w:rFonts w:eastAsia="Arial"/>
          <w:color w:val="000000"/>
          <w:sz w:val="22"/>
        </w:rPr>
        <w:t xml:space="preserve">System Designer Members, one representative of each of </w:t>
      </w:r>
      <w:r w:rsidR="00C14166">
        <w:rPr>
          <w:rFonts w:eastAsia="Arial"/>
          <w:color w:val="000000"/>
          <w:sz w:val="22"/>
        </w:rPr>
        <w:t>up to</w:t>
      </w:r>
      <w:r w:rsidR="00963EE8">
        <w:rPr>
          <w:rFonts w:eastAsia="Arial"/>
          <w:color w:val="000000"/>
          <w:sz w:val="22"/>
        </w:rPr>
        <w:t xml:space="preserve"> </w:t>
      </w:r>
      <w:r w:rsidR="00374569">
        <w:rPr>
          <w:rFonts w:eastAsia="Arial"/>
          <w:color w:val="000000"/>
          <w:sz w:val="22"/>
        </w:rPr>
        <w:t>four</w:t>
      </w:r>
      <w:r w:rsidR="00374569" w:rsidRPr="00334350">
        <w:rPr>
          <w:rFonts w:eastAsia="Arial"/>
          <w:color w:val="000000"/>
          <w:sz w:val="22"/>
        </w:rPr>
        <w:t xml:space="preserve"> </w:t>
      </w:r>
      <w:r w:rsidRPr="00334350">
        <w:rPr>
          <w:rFonts w:eastAsia="Arial"/>
          <w:color w:val="000000"/>
          <w:sz w:val="22"/>
        </w:rPr>
        <w:t xml:space="preserve">Contractor Members, and one representative of each of </w:t>
      </w:r>
      <w:r w:rsidR="00963EE8">
        <w:rPr>
          <w:rFonts w:eastAsia="Arial"/>
          <w:color w:val="000000"/>
          <w:sz w:val="22"/>
        </w:rPr>
        <w:t xml:space="preserve">up to </w:t>
      </w:r>
      <w:r w:rsidRPr="00334350">
        <w:rPr>
          <w:rFonts w:eastAsia="Arial"/>
          <w:color w:val="000000"/>
          <w:sz w:val="22"/>
        </w:rPr>
        <w:t>two Associate Members</w:t>
      </w:r>
      <w:r w:rsidR="00A157C1">
        <w:rPr>
          <w:rFonts w:eastAsia="Arial"/>
          <w:color w:val="000000"/>
          <w:sz w:val="22"/>
        </w:rPr>
        <w:t>. However,</w:t>
      </w:r>
      <w:r w:rsidR="00192C3D">
        <w:rPr>
          <w:rFonts w:eastAsia="Arial"/>
          <w:color w:val="000000"/>
          <w:sz w:val="22"/>
        </w:rPr>
        <w:t xml:space="preserve"> the directors </w:t>
      </w:r>
      <w:r w:rsidR="00A157C1">
        <w:rPr>
          <w:rFonts w:eastAsia="Arial"/>
          <w:color w:val="000000"/>
          <w:sz w:val="22"/>
        </w:rPr>
        <w:t>may</w:t>
      </w:r>
      <w:r w:rsidR="00192C3D">
        <w:rPr>
          <w:rFonts w:eastAsia="Arial"/>
          <w:color w:val="000000"/>
          <w:sz w:val="22"/>
        </w:rPr>
        <w:t xml:space="preserve"> nominate for appointment as directors (and the directors or members may appoint</w:t>
      </w:r>
      <w:r w:rsidR="00A157C1">
        <w:rPr>
          <w:rFonts w:eastAsia="Arial"/>
          <w:color w:val="000000"/>
          <w:sz w:val="22"/>
        </w:rPr>
        <w:t xml:space="preserve"> under Article </w:t>
      </w:r>
      <w:r w:rsidR="00A157C1">
        <w:rPr>
          <w:rFonts w:eastAsia="Arial"/>
          <w:color w:val="000000"/>
          <w:sz w:val="22"/>
        </w:rPr>
        <w:fldChar w:fldCharType="begin"/>
      </w:r>
      <w:r w:rsidR="00A157C1">
        <w:rPr>
          <w:rFonts w:eastAsia="Arial"/>
          <w:color w:val="000000"/>
          <w:sz w:val="22"/>
        </w:rPr>
        <w:instrText xml:space="preserve"> REF _Ref224824142 \r \h </w:instrText>
      </w:r>
      <w:r w:rsidR="00A157C1">
        <w:rPr>
          <w:rFonts w:eastAsia="Arial"/>
          <w:color w:val="000000"/>
          <w:sz w:val="22"/>
        </w:rPr>
      </w:r>
      <w:r w:rsidR="00A157C1">
        <w:rPr>
          <w:rFonts w:eastAsia="Arial"/>
          <w:color w:val="000000"/>
          <w:sz w:val="22"/>
        </w:rPr>
        <w:fldChar w:fldCharType="separate"/>
      </w:r>
      <w:r w:rsidR="00A157C1">
        <w:rPr>
          <w:rFonts w:eastAsia="Arial"/>
          <w:color w:val="000000"/>
          <w:sz w:val="22"/>
        </w:rPr>
        <w:t>26</w:t>
      </w:r>
      <w:r w:rsidR="00A157C1">
        <w:rPr>
          <w:rFonts w:eastAsia="Arial"/>
          <w:color w:val="000000"/>
          <w:sz w:val="22"/>
        </w:rPr>
        <w:fldChar w:fldCharType="end"/>
      </w:r>
      <w:r w:rsidR="00192C3D">
        <w:rPr>
          <w:rFonts w:eastAsia="Arial"/>
          <w:color w:val="000000"/>
          <w:sz w:val="22"/>
        </w:rPr>
        <w:t>) any combination of representatives o</w:t>
      </w:r>
      <w:r w:rsidR="00A157C1">
        <w:rPr>
          <w:rFonts w:eastAsia="Arial"/>
          <w:color w:val="000000"/>
          <w:sz w:val="22"/>
        </w:rPr>
        <w:t xml:space="preserve">f </w:t>
      </w:r>
      <w:r w:rsidR="00192C3D" w:rsidRPr="00334350">
        <w:rPr>
          <w:rFonts w:eastAsia="Arial"/>
          <w:color w:val="000000"/>
          <w:sz w:val="22"/>
        </w:rPr>
        <w:t>System Designer Members</w:t>
      </w:r>
      <w:r w:rsidR="00192C3D">
        <w:rPr>
          <w:rFonts w:eastAsia="Arial"/>
          <w:color w:val="000000"/>
          <w:sz w:val="22"/>
        </w:rPr>
        <w:t xml:space="preserve">, </w:t>
      </w:r>
      <w:r w:rsidR="00192C3D" w:rsidRPr="00334350">
        <w:rPr>
          <w:rFonts w:eastAsia="Arial"/>
          <w:color w:val="000000"/>
          <w:sz w:val="22"/>
        </w:rPr>
        <w:t>Contractor Member</w:t>
      </w:r>
      <w:r w:rsidR="00192C3D">
        <w:rPr>
          <w:rFonts w:eastAsia="Arial"/>
          <w:color w:val="000000"/>
          <w:sz w:val="22"/>
        </w:rPr>
        <w:t>s and Associate Members, if the directors determine</w:t>
      </w:r>
      <w:r w:rsidR="00A157C1">
        <w:rPr>
          <w:rFonts w:eastAsia="Arial"/>
          <w:color w:val="000000"/>
          <w:sz w:val="22"/>
        </w:rPr>
        <w:t xml:space="preserve"> that</w:t>
      </w:r>
      <w:r w:rsidR="00192C3D">
        <w:rPr>
          <w:rFonts w:eastAsia="Arial"/>
          <w:color w:val="000000"/>
          <w:sz w:val="22"/>
        </w:rPr>
        <w:t xml:space="preserve"> there are not sufficient willing or suitable candidates </w:t>
      </w:r>
      <w:r w:rsidR="00A157C1">
        <w:rPr>
          <w:rFonts w:eastAsia="Arial"/>
          <w:color w:val="000000"/>
          <w:sz w:val="22"/>
        </w:rPr>
        <w:t>in</w:t>
      </w:r>
      <w:r w:rsidR="00192C3D">
        <w:rPr>
          <w:rFonts w:eastAsia="Arial"/>
          <w:color w:val="000000"/>
          <w:sz w:val="22"/>
        </w:rPr>
        <w:t xml:space="preserve"> any particular membership category or categories </w:t>
      </w:r>
      <w:r w:rsidR="00551734">
        <w:rPr>
          <w:rFonts w:eastAsia="Arial"/>
          <w:color w:val="000000"/>
          <w:sz w:val="22"/>
        </w:rPr>
        <w:t>to comply with the general rule</w:t>
      </w:r>
      <w:r w:rsidR="00A157C1">
        <w:rPr>
          <w:rFonts w:eastAsia="Arial"/>
          <w:color w:val="000000"/>
          <w:sz w:val="22"/>
        </w:rPr>
        <w:t xml:space="preserve"> above</w:t>
      </w:r>
      <w:r w:rsidR="00192C3D">
        <w:rPr>
          <w:rFonts w:eastAsia="Arial"/>
          <w:color w:val="000000"/>
          <w:sz w:val="22"/>
        </w:rPr>
        <w:t>.</w:t>
      </w:r>
    </w:p>
    <w:p w14:paraId="27D6F274" w14:textId="77777777" w:rsidR="00E83185" w:rsidRPr="00334350" w:rsidRDefault="002F5641" w:rsidP="00E83185">
      <w:pPr>
        <w:pStyle w:val="BWBLevel2"/>
        <w:rPr>
          <w:sz w:val="22"/>
        </w:rPr>
      </w:pPr>
      <w:r w:rsidRPr="00334350">
        <w:rPr>
          <w:rFonts w:eastAsia="Arial"/>
          <w:color w:val="000000"/>
          <w:sz w:val="22"/>
        </w:rPr>
        <w:t>The directors shall be members of the Association or representatives of members of the Association.</w:t>
      </w:r>
    </w:p>
    <w:p w14:paraId="744665AA" w14:textId="77777777" w:rsidR="00E83185" w:rsidRPr="00334350" w:rsidRDefault="002F5641" w:rsidP="00224B1D">
      <w:pPr>
        <w:pStyle w:val="BWBLevel1"/>
        <w:keepNext/>
        <w:rPr>
          <w:b/>
          <w:bCs/>
          <w:sz w:val="22"/>
        </w:rPr>
      </w:pPr>
      <w:bookmarkStart w:id="42" w:name="_Toc221125573"/>
      <w:bookmarkStart w:id="43" w:name="_Ref221180909"/>
      <w:bookmarkStart w:id="44" w:name="_Toc222131326"/>
      <w:r w:rsidRPr="00334350">
        <w:rPr>
          <w:b/>
          <w:bCs/>
          <w:sz w:val="22"/>
        </w:rPr>
        <w:t>DIRECTORS’ GENERAL AUTHORITY</w:t>
      </w:r>
      <w:bookmarkEnd w:id="42"/>
      <w:bookmarkEnd w:id="43"/>
      <w:bookmarkEnd w:id="44"/>
    </w:p>
    <w:p w14:paraId="6CAED5B2" w14:textId="199E9853" w:rsidR="00443A5E" w:rsidRPr="00334350" w:rsidRDefault="002F5641" w:rsidP="00E83185">
      <w:pPr>
        <w:pStyle w:val="BWBLevel1"/>
        <w:numPr>
          <w:ilvl w:val="0"/>
          <w:numId w:val="0"/>
        </w:numPr>
        <w:ind w:left="879"/>
        <w:rPr>
          <w:b/>
          <w:bCs/>
          <w:sz w:val="22"/>
        </w:rPr>
      </w:pPr>
      <w:bookmarkStart w:id="45" w:name="_Toc221125574"/>
      <w:bookmarkStart w:id="46" w:name="_Toc221125644"/>
      <w:bookmarkStart w:id="47" w:name="_Toc221193041"/>
      <w:bookmarkStart w:id="48" w:name="_Toc221550015"/>
      <w:bookmarkStart w:id="49" w:name="_Toc221878458"/>
      <w:bookmarkStart w:id="50" w:name="_Toc222131327"/>
      <w:r w:rsidRPr="00334350">
        <w:rPr>
          <w:rFonts w:eastAsia="Arial"/>
          <w:color w:val="000000"/>
          <w:sz w:val="22"/>
        </w:rPr>
        <w:t>Subject to the Articles, the directors are responsible for the management of the Association’s business, for which purpose they may exercise all the powers of the Association.</w:t>
      </w:r>
      <w:bookmarkEnd w:id="45"/>
      <w:bookmarkEnd w:id="46"/>
      <w:bookmarkEnd w:id="47"/>
      <w:bookmarkEnd w:id="48"/>
      <w:bookmarkEnd w:id="49"/>
      <w:bookmarkEnd w:id="50"/>
    </w:p>
    <w:p w14:paraId="0A48F3F2" w14:textId="77777777" w:rsidR="00443A5E" w:rsidRPr="00334350" w:rsidRDefault="002F5641" w:rsidP="00E83185">
      <w:pPr>
        <w:pStyle w:val="BWBLevel1"/>
        <w:rPr>
          <w:b/>
          <w:bCs/>
          <w:sz w:val="22"/>
        </w:rPr>
      </w:pPr>
      <w:bookmarkStart w:id="51" w:name="_Toc221125575"/>
      <w:bookmarkStart w:id="52" w:name="_Toc222131328"/>
      <w:r w:rsidRPr="00334350">
        <w:rPr>
          <w:b/>
          <w:bCs/>
          <w:sz w:val="22"/>
        </w:rPr>
        <w:t>POWERS OF THE DIRECTORS</w:t>
      </w:r>
      <w:bookmarkEnd w:id="51"/>
      <w:bookmarkEnd w:id="52"/>
    </w:p>
    <w:p w14:paraId="2BC33C25" w14:textId="01627438" w:rsidR="00443A5E" w:rsidRPr="00334350" w:rsidRDefault="002F5641" w:rsidP="00E83185">
      <w:pPr>
        <w:pStyle w:val="BWBLevel2"/>
        <w:rPr>
          <w:sz w:val="22"/>
        </w:rPr>
      </w:pPr>
      <w:r w:rsidRPr="00334350">
        <w:rPr>
          <w:sz w:val="22"/>
        </w:rPr>
        <w:t xml:space="preserve">Without prejudice to the generality of Article </w:t>
      </w:r>
      <w:r w:rsidR="0035713D">
        <w:rPr>
          <w:sz w:val="22"/>
        </w:rPr>
        <w:fldChar w:fldCharType="begin"/>
      </w:r>
      <w:r w:rsidR="0035713D">
        <w:rPr>
          <w:sz w:val="22"/>
        </w:rPr>
        <w:instrText xml:space="preserve"> REF _Ref221180909 \r \h </w:instrText>
      </w:r>
      <w:r w:rsidR="0035713D">
        <w:rPr>
          <w:sz w:val="22"/>
        </w:rPr>
      </w:r>
      <w:r w:rsidR="0035713D">
        <w:rPr>
          <w:sz w:val="22"/>
        </w:rPr>
        <w:fldChar w:fldCharType="separate"/>
      </w:r>
      <w:r w:rsidR="00966363">
        <w:rPr>
          <w:sz w:val="22"/>
        </w:rPr>
        <w:t>8</w:t>
      </w:r>
      <w:r w:rsidR="0035713D">
        <w:rPr>
          <w:sz w:val="22"/>
        </w:rPr>
        <w:fldChar w:fldCharType="end"/>
      </w:r>
      <w:r w:rsidRPr="00334350">
        <w:rPr>
          <w:sz w:val="22"/>
        </w:rPr>
        <w:t>, the Board may from time to time (but subject to any contrary direction by the Association in general meeting):</w:t>
      </w:r>
    </w:p>
    <w:p w14:paraId="1E90981D" w14:textId="77777777" w:rsidR="00E83185" w:rsidRPr="00334350" w:rsidRDefault="002F5641" w:rsidP="00E83185">
      <w:pPr>
        <w:pStyle w:val="BWBLevel3"/>
        <w:rPr>
          <w:sz w:val="22"/>
        </w:rPr>
      </w:pPr>
      <w:r w:rsidRPr="00334350">
        <w:rPr>
          <w:sz w:val="22"/>
        </w:rPr>
        <w:t>pay the costs, charges and expenses preliminary and incidental to the formation and establishment of the Association and matters incidental thereto;</w:t>
      </w:r>
    </w:p>
    <w:p w14:paraId="4D221917" w14:textId="77777777" w:rsidR="00E83185" w:rsidRPr="00334350" w:rsidRDefault="002F5641" w:rsidP="00E83185">
      <w:pPr>
        <w:pStyle w:val="BWBLevel3"/>
        <w:rPr>
          <w:sz w:val="22"/>
        </w:rPr>
      </w:pPr>
      <w:r w:rsidRPr="00334350">
        <w:rPr>
          <w:rFonts w:eastAsia="Arial"/>
          <w:color w:val="000000"/>
          <w:sz w:val="22"/>
        </w:rPr>
        <w:t>enter into contracts on behalf of the Association;</w:t>
      </w:r>
    </w:p>
    <w:p w14:paraId="6F415F57" w14:textId="77777777" w:rsidR="00E83185" w:rsidRPr="00334350" w:rsidRDefault="002F5641" w:rsidP="00E83185">
      <w:pPr>
        <w:pStyle w:val="BWBLevel3"/>
        <w:rPr>
          <w:sz w:val="22"/>
        </w:rPr>
      </w:pPr>
      <w:r w:rsidRPr="00334350">
        <w:rPr>
          <w:rFonts w:eastAsia="Arial"/>
          <w:color w:val="000000"/>
          <w:sz w:val="22"/>
        </w:rPr>
        <w:t>appoint and, at their discretion, remove or suspend such staff for permanent, temporary or special services as they may from time to time think fit, determine their duties, invest them with such power as they may think expedient, and fix their salaries or emoluments;</w:t>
      </w:r>
    </w:p>
    <w:p w14:paraId="2BCCCE4C" w14:textId="77777777" w:rsidR="00E83185" w:rsidRPr="00334350" w:rsidRDefault="002F5641" w:rsidP="00E83185">
      <w:pPr>
        <w:pStyle w:val="BWBLevel3"/>
        <w:rPr>
          <w:sz w:val="22"/>
        </w:rPr>
      </w:pPr>
      <w:r w:rsidRPr="00334350">
        <w:rPr>
          <w:rFonts w:eastAsia="Arial"/>
          <w:color w:val="000000"/>
          <w:sz w:val="22"/>
        </w:rPr>
        <w:t>pay to directors all expenses reasonably and properly incurred in carrying out the authorised business of the Association;</w:t>
      </w:r>
    </w:p>
    <w:p w14:paraId="0FBFE3E6" w14:textId="6C259798" w:rsidR="00443A5E" w:rsidRPr="00334350" w:rsidRDefault="002F5641" w:rsidP="00411951">
      <w:pPr>
        <w:pStyle w:val="BWBLevel3"/>
        <w:rPr>
          <w:sz w:val="22"/>
        </w:rPr>
      </w:pPr>
      <w:r w:rsidRPr="00334350">
        <w:rPr>
          <w:rFonts w:eastAsia="Arial"/>
          <w:color w:val="000000"/>
          <w:sz w:val="22"/>
        </w:rPr>
        <w:t>from time to time make, alter and repeal the terms of any code of practice of the Association and all such regulations as they think proper with regard to the affairs and management of the Association provided that the same shall not be inconsistent with these Articles and provided that no code of practice or regulations shall be made under this power which would amount to such an addition to or modification of these Articles that could only be legally made by a special resolution passed in accordance with the provisions of the Companies Acts;</w:t>
      </w:r>
    </w:p>
    <w:p w14:paraId="4F83C5D5" w14:textId="77777777" w:rsidR="00411951" w:rsidRPr="00334350" w:rsidRDefault="002F5641" w:rsidP="00411951">
      <w:pPr>
        <w:pStyle w:val="BWBLevel3"/>
        <w:rPr>
          <w:sz w:val="22"/>
        </w:rPr>
      </w:pPr>
      <w:r w:rsidRPr="00334350">
        <w:rPr>
          <w:sz w:val="22"/>
        </w:rPr>
        <w:lastRenderedPageBreak/>
        <w:t>institute, defend, conduct, compound or abandon any legal proceedings by or against the Association or its officers or otherwise concerning the affairs of the Association and also compound and allow time for payment or satisfaction of any debts due and of any claims or demands by or against the Association;</w:t>
      </w:r>
    </w:p>
    <w:p w14:paraId="18404E30" w14:textId="77777777" w:rsidR="00411951" w:rsidRPr="00334350" w:rsidRDefault="002F5641" w:rsidP="00411951">
      <w:pPr>
        <w:pStyle w:val="BWBLevel3"/>
        <w:rPr>
          <w:sz w:val="22"/>
        </w:rPr>
      </w:pPr>
      <w:r w:rsidRPr="00334350">
        <w:rPr>
          <w:rFonts w:eastAsia="Arial"/>
          <w:color w:val="000000"/>
          <w:sz w:val="22"/>
        </w:rPr>
        <w:t>set the annual subscription and call for additional levies from each member provided that such levies do not exceed 50% of the annual subscription of each member.</w:t>
      </w:r>
    </w:p>
    <w:p w14:paraId="576EB3FD" w14:textId="48D46C01" w:rsidR="00443A5E" w:rsidRPr="00334350" w:rsidRDefault="002F5641" w:rsidP="00411951">
      <w:pPr>
        <w:pStyle w:val="BWBLevel2"/>
        <w:rPr>
          <w:sz w:val="22"/>
        </w:rPr>
      </w:pPr>
      <w:r w:rsidRPr="00334350">
        <w:rPr>
          <w:sz w:val="22"/>
        </w:rPr>
        <w:t>The Board shall cause proper minutes to be made in books provided for that purpose:</w:t>
      </w:r>
    </w:p>
    <w:p w14:paraId="004FC6B9" w14:textId="77777777" w:rsidR="00411951" w:rsidRPr="00334350" w:rsidRDefault="002F5641" w:rsidP="00411951">
      <w:pPr>
        <w:pStyle w:val="BWBLevel3"/>
        <w:rPr>
          <w:sz w:val="22"/>
        </w:rPr>
      </w:pPr>
      <w:r w:rsidRPr="00334350">
        <w:rPr>
          <w:sz w:val="22"/>
        </w:rPr>
        <w:t>of all the appointment of officers made by the Board;</w:t>
      </w:r>
    </w:p>
    <w:p w14:paraId="2CCF2D7E" w14:textId="77777777" w:rsidR="00411951" w:rsidRPr="00334350" w:rsidRDefault="002F5641" w:rsidP="00411951">
      <w:pPr>
        <w:pStyle w:val="BWBLevel3"/>
        <w:rPr>
          <w:sz w:val="22"/>
        </w:rPr>
      </w:pPr>
      <w:r w:rsidRPr="00334350">
        <w:rPr>
          <w:rFonts w:eastAsia="Arial"/>
          <w:color w:val="000000"/>
          <w:sz w:val="22"/>
        </w:rPr>
        <w:t>of the names of the members present at each meeting of the Association, of the Board and any committee thereof;</w:t>
      </w:r>
    </w:p>
    <w:p w14:paraId="0C1C6D58" w14:textId="775D0471" w:rsidR="00443A5E" w:rsidRPr="00334350" w:rsidRDefault="002F5641" w:rsidP="00411951">
      <w:pPr>
        <w:pStyle w:val="BWBLevel3"/>
        <w:rPr>
          <w:sz w:val="22"/>
        </w:rPr>
      </w:pPr>
      <w:r w:rsidRPr="00334350">
        <w:rPr>
          <w:rFonts w:eastAsia="Arial"/>
          <w:color w:val="000000"/>
          <w:sz w:val="22"/>
        </w:rPr>
        <w:t>of the proceedings of all meetings of the members of the Association and of the Board and any Committee thereof, and any such minutes of any meeting, if purported to be signed by the chair of such meeting or by the chair of the next succeeding meeting, shall be sufficient evidence without any further proof of the facts stated therein.</w:t>
      </w:r>
    </w:p>
    <w:p w14:paraId="3E0B05B4" w14:textId="77777777" w:rsidR="00411951" w:rsidRPr="00334350" w:rsidRDefault="002F5641" w:rsidP="00411951">
      <w:pPr>
        <w:pStyle w:val="BWBLevel1"/>
        <w:rPr>
          <w:b/>
          <w:bCs/>
          <w:sz w:val="22"/>
        </w:rPr>
      </w:pPr>
      <w:bookmarkStart w:id="53" w:name="_Toc221125576"/>
      <w:bookmarkStart w:id="54" w:name="_Toc222131329"/>
      <w:r w:rsidRPr="00334350">
        <w:rPr>
          <w:b/>
          <w:bCs/>
          <w:sz w:val="22"/>
        </w:rPr>
        <w:t>MEMBERS’ RESERVE POWER</w:t>
      </w:r>
      <w:bookmarkEnd w:id="53"/>
      <w:bookmarkEnd w:id="54"/>
    </w:p>
    <w:p w14:paraId="54A710BD" w14:textId="77777777" w:rsidR="00BA2E24" w:rsidRPr="00334350" w:rsidRDefault="002F5641" w:rsidP="00BA2E24">
      <w:pPr>
        <w:pStyle w:val="BWBLevel2"/>
        <w:rPr>
          <w:b/>
          <w:bCs/>
          <w:sz w:val="22"/>
        </w:rPr>
      </w:pPr>
      <w:r w:rsidRPr="00334350">
        <w:rPr>
          <w:sz w:val="22"/>
        </w:rPr>
        <w:t>The members may, by special resolution, direct the directors to take, or refrain from taking, specified action.</w:t>
      </w:r>
    </w:p>
    <w:p w14:paraId="6A8D2FD3" w14:textId="6CA01734" w:rsidR="00443A5E" w:rsidRPr="00334350" w:rsidRDefault="002F5641" w:rsidP="00BA2E24">
      <w:pPr>
        <w:pStyle w:val="BWBLevel2"/>
        <w:rPr>
          <w:b/>
          <w:bCs/>
          <w:sz w:val="22"/>
        </w:rPr>
      </w:pPr>
      <w:r w:rsidRPr="00334350">
        <w:rPr>
          <w:rFonts w:eastAsia="Arial"/>
          <w:color w:val="000000"/>
          <w:sz w:val="22"/>
        </w:rPr>
        <w:t>No such special resolution invalidates anything which the directors have done before the passing of the resolution.</w:t>
      </w:r>
    </w:p>
    <w:p w14:paraId="45709FF2" w14:textId="77777777" w:rsidR="00443A5E" w:rsidRPr="00334350" w:rsidRDefault="002F5641" w:rsidP="00BA2E24">
      <w:pPr>
        <w:pStyle w:val="BWBLevel1"/>
        <w:rPr>
          <w:b/>
          <w:bCs/>
          <w:sz w:val="22"/>
        </w:rPr>
      </w:pPr>
      <w:bookmarkStart w:id="55" w:name="_Toc221125577"/>
      <w:bookmarkStart w:id="56" w:name="_Toc222131330"/>
      <w:r w:rsidRPr="00334350">
        <w:rPr>
          <w:b/>
          <w:bCs/>
          <w:sz w:val="22"/>
        </w:rPr>
        <w:t>DIRECTORS MAY DELEGATE</w:t>
      </w:r>
      <w:bookmarkEnd w:id="55"/>
      <w:bookmarkEnd w:id="56"/>
    </w:p>
    <w:p w14:paraId="0CB4EF25" w14:textId="6BCD0BA0" w:rsidR="00443A5E" w:rsidRPr="00334350" w:rsidRDefault="002F5641" w:rsidP="00BA2E24">
      <w:pPr>
        <w:pStyle w:val="BWBLevel2"/>
        <w:rPr>
          <w:sz w:val="22"/>
        </w:rPr>
      </w:pPr>
      <w:r w:rsidRPr="00334350">
        <w:rPr>
          <w:sz w:val="22"/>
        </w:rPr>
        <w:t>Subject to the Articles, the directors may delegate any of the powers which are conferred on them under the Articles:</w:t>
      </w:r>
    </w:p>
    <w:p w14:paraId="23768701" w14:textId="1525E897" w:rsidR="00BA2E24" w:rsidRPr="00334350" w:rsidRDefault="002F5641" w:rsidP="00BA2E24">
      <w:pPr>
        <w:pStyle w:val="BWBLevel3"/>
        <w:rPr>
          <w:sz w:val="22"/>
        </w:rPr>
      </w:pPr>
      <w:r w:rsidRPr="00334350">
        <w:rPr>
          <w:sz w:val="22"/>
        </w:rPr>
        <w:t>to such person or committee</w:t>
      </w:r>
      <w:r w:rsidR="00BA2E24" w:rsidRPr="00334350">
        <w:rPr>
          <w:sz w:val="22"/>
        </w:rPr>
        <w:t>;</w:t>
      </w:r>
    </w:p>
    <w:p w14:paraId="6E420B3A" w14:textId="77777777" w:rsidR="00BA2E24" w:rsidRPr="00334350" w:rsidRDefault="002F5641" w:rsidP="00BA2E24">
      <w:pPr>
        <w:pStyle w:val="BWBLevel3"/>
        <w:rPr>
          <w:sz w:val="22"/>
        </w:rPr>
      </w:pPr>
      <w:r w:rsidRPr="00334350">
        <w:rPr>
          <w:rFonts w:eastAsia="Arial"/>
          <w:color w:val="000000"/>
          <w:sz w:val="22"/>
        </w:rPr>
        <w:t>by such means (including by power of attorney)</w:t>
      </w:r>
      <w:r w:rsidR="00BA2E24" w:rsidRPr="00334350">
        <w:rPr>
          <w:rFonts w:eastAsia="Arial"/>
          <w:color w:val="000000"/>
          <w:sz w:val="22"/>
        </w:rPr>
        <w:t>;</w:t>
      </w:r>
    </w:p>
    <w:p w14:paraId="1D469F64" w14:textId="77777777" w:rsidR="00BA2E24" w:rsidRPr="00334350" w:rsidRDefault="002F5641" w:rsidP="00BA2E24">
      <w:pPr>
        <w:pStyle w:val="BWBLevel3"/>
        <w:rPr>
          <w:sz w:val="22"/>
        </w:rPr>
      </w:pPr>
      <w:r w:rsidRPr="00334350">
        <w:rPr>
          <w:rFonts w:eastAsia="Arial"/>
          <w:color w:val="000000"/>
          <w:spacing w:val="-1"/>
          <w:sz w:val="22"/>
        </w:rPr>
        <w:t>to such an extent;</w:t>
      </w:r>
    </w:p>
    <w:p w14:paraId="5F541FAF" w14:textId="77777777" w:rsidR="00BA2E24" w:rsidRPr="00334350" w:rsidRDefault="002F5641" w:rsidP="00BA2E24">
      <w:pPr>
        <w:pStyle w:val="BWBLevel3"/>
        <w:rPr>
          <w:sz w:val="22"/>
        </w:rPr>
      </w:pPr>
      <w:r w:rsidRPr="00334350">
        <w:rPr>
          <w:rFonts w:eastAsia="Arial"/>
          <w:color w:val="000000"/>
          <w:sz w:val="22"/>
        </w:rPr>
        <w:t>in relation to such matters or territories; and</w:t>
      </w:r>
    </w:p>
    <w:p w14:paraId="06BDF1B9" w14:textId="7F9702D2" w:rsidR="00443A5E" w:rsidRPr="00334350" w:rsidRDefault="002F5641" w:rsidP="00BA2E24">
      <w:pPr>
        <w:pStyle w:val="BWBLevel3"/>
        <w:rPr>
          <w:sz w:val="22"/>
        </w:rPr>
      </w:pPr>
      <w:r w:rsidRPr="00334350">
        <w:rPr>
          <w:rFonts w:eastAsia="Arial"/>
          <w:color w:val="000000"/>
          <w:sz w:val="22"/>
        </w:rPr>
        <w:t>on such terms and conditions; as they think fit.</w:t>
      </w:r>
    </w:p>
    <w:p w14:paraId="405EAE5F" w14:textId="77777777" w:rsidR="00BA2E24" w:rsidRPr="00334350" w:rsidRDefault="002F5641" w:rsidP="00BA2E24">
      <w:pPr>
        <w:pStyle w:val="BWBLevel2"/>
        <w:rPr>
          <w:sz w:val="22"/>
        </w:rPr>
      </w:pPr>
      <w:r w:rsidRPr="00334350">
        <w:rPr>
          <w:sz w:val="22"/>
        </w:rPr>
        <w:t>If the directors so specify, any such delegation may authorise further delegation of the directors’ powers by any person to whom they are delegated.</w:t>
      </w:r>
    </w:p>
    <w:p w14:paraId="4B63DD79" w14:textId="1A86CC77" w:rsidR="00443A5E" w:rsidRPr="00334350" w:rsidRDefault="002F5641" w:rsidP="00BA2E24">
      <w:pPr>
        <w:pStyle w:val="BWBLevel2"/>
        <w:rPr>
          <w:sz w:val="22"/>
        </w:rPr>
      </w:pPr>
      <w:r w:rsidRPr="00334350">
        <w:rPr>
          <w:rFonts w:eastAsia="Arial"/>
          <w:color w:val="000000"/>
          <w:sz w:val="22"/>
        </w:rPr>
        <w:t xml:space="preserve">The directors may revoke any delegation in whole or </w:t>
      </w:r>
      <w:proofErr w:type="gramStart"/>
      <w:r w:rsidRPr="00334350">
        <w:rPr>
          <w:rFonts w:eastAsia="Arial"/>
          <w:color w:val="000000"/>
          <w:sz w:val="22"/>
        </w:rPr>
        <w:t>part, or</w:t>
      </w:r>
      <w:proofErr w:type="gramEnd"/>
      <w:r w:rsidRPr="00334350">
        <w:rPr>
          <w:rFonts w:eastAsia="Arial"/>
          <w:color w:val="000000"/>
          <w:sz w:val="22"/>
        </w:rPr>
        <w:t xml:space="preserve"> alter its terms and conditions.</w:t>
      </w:r>
    </w:p>
    <w:p w14:paraId="6DCA0384" w14:textId="77777777" w:rsidR="00BA2E24" w:rsidRPr="00334350" w:rsidRDefault="002F5641" w:rsidP="003834BD">
      <w:pPr>
        <w:pStyle w:val="BWBLevel1"/>
        <w:keepNext/>
        <w:rPr>
          <w:b/>
          <w:bCs/>
          <w:sz w:val="22"/>
        </w:rPr>
      </w:pPr>
      <w:bookmarkStart w:id="57" w:name="_Toc221125578"/>
      <w:bookmarkStart w:id="58" w:name="_Toc222131331"/>
      <w:r w:rsidRPr="00334350">
        <w:rPr>
          <w:b/>
          <w:bCs/>
          <w:sz w:val="22"/>
        </w:rPr>
        <w:lastRenderedPageBreak/>
        <w:t>COMMITTEES</w:t>
      </w:r>
      <w:bookmarkEnd w:id="57"/>
      <w:bookmarkEnd w:id="58"/>
    </w:p>
    <w:p w14:paraId="18A0F76E" w14:textId="4D310CEF" w:rsidR="00443A5E" w:rsidRPr="00334350" w:rsidRDefault="002F5641" w:rsidP="00BA2E24">
      <w:pPr>
        <w:pStyle w:val="BWBLevel1"/>
        <w:numPr>
          <w:ilvl w:val="0"/>
          <w:numId w:val="0"/>
        </w:numPr>
        <w:ind w:left="879"/>
        <w:rPr>
          <w:b/>
          <w:bCs/>
          <w:sz w:val="22"/>
        </w:rPr>
      </w:pPr>
      <w:bookmarkStart w:id="59" w:name="_Toc221125579"/>
      <w:bookmarkStart w:id="60" w:name="_Toc221125649"/>
      <w:bookmarkStart w:id="61" w:name="_Toc221193046"/>
      <w:bookmarkStart w:id="62" w:name="_Toc221550020"/>
      <w:bookmarkStart w:id="63" w:name="_Toc221878463"/>
      <w:bookmarkStart w:id="64" w:name="_Toc222131332"/>
      <w:r w:rsidRPr="00334350">
        <w:rPr>
          <w:rFonts w:eastAsia="Arial"/>
          <w:color w:val="000000"/>
          <w:sz w:val="22"/>
        </w:rPr>
        <w:t>All committees of the Board shall, in the exercise of the powers delegated to them and in the transaction of business, conform with any mode of proceedings and regulations which the Board may prescribe and subject to this shall be governed by such of these Articles as regulate the proceedings of the Board as are capable of applying.</w:t>
      </w:r>
      <w:bookmarkEnd w:id="59"/>
      <w:bookmarkEnd w:id="60"/>
      <w:bookmarkEnd w:id="61"/>
      <w:bookmarkEnd w:id="62"/>
      <w:bookmarkEnd w:id="63"/>
      <w:bookmarkEnd w:id="64"/>
    </w:p>
    <w:p w14:paraId="72410123" w14:textId="77777777" w:rsidR="00443A5E" w:rsidRPr="00334350" w:rsidRDefault="002F5641">
      <w:pPr>
        <w:spacing w:before="364" w:line="251" w:lineRule="exact"/>
        <w:jc w:val="center"/>
        <w:textAlignment w:val="baseline"/>
        <w:rPr>
          <w:rFonts w:ascii="Arial" w:eastAsia="Arial" w:hAnsi="Arial" w:cs="Arial"/>
          <w:b/>
          <w:color w:val="000000"/>
        </w:rPr>
      </w:pPr>
      <w:r w:rsidRPr="00334350">
        <w:rPr>
          <w:rFonts w:ascii="Arial" w:eastAsia="Arial" w:hAnsi="Arial" w:cs="Arial"/>
          <w:b/>
          <w:color w:val="000000"/>
        </w:rPr>
        <w:t>DECISION-MAKING BY DIRECTORS</w:t>
      </w:r>
    </w:p>
    <w:p w14:paraId="63A7EAF1" w14:textId="77777777" w:rsidR="00BA2E24" w:rsidRPr="00334350" w:rsidRDefault="00BA2E24">
      <w:pPr>
        <w:spacing w:before="364" w:line="251" w:lineRule="exact"/>
        <w:jc w:val="center"/>
        <w:textAlignment w:val="baseline"/>
        <w:rPr>
          <w:rFonts w:ascii="Arial" w:eastAsia="Arial" w:hAnsi="Arial" w:cs="Arial"/>
          <w:b/>
          <w:color w:val="000000"/>
        </w:rPr>
      </w:pPr>
    </w:p>
    <w:p w14:paraId="213ECAF1" w14:textId="77777777" w:rsidR="00BA2E24" w:rsidRPr="00334350" w:rsidRDefault="002F5641" w:rsidP="00BA2E24">
      <w:pPr>
        <w:pStyle w:val="BWBLevel1"/>
        <w:rPr>
          <w:b/>
          <w:bCs/>
          <w:sz w:val="22"/>
        </w:rPr>
      </w:pPr>
      <w:bookmarkStart w:id="65" w:name="_Toc221125580"/>
      <w:bookmarkStart w:id="66" w:name="_Toc222131333"/>
      <w:r w:rsidRPr="00334350">
        <w:rPr>
          <w:b/>
          <w:bCs/>
          <w:sz w:val="22"/>
        </w:rPr>
        <w:t>DIRECTORS TO TAKE DECISIONS COLLECTIVELY</w:t>
      </w:r>
      <w:bookmarkEnd w:id="65"/>
      <w:bookmarkEnd w:id="66"/>
    </w:p>
    <w:p w14:paraId="3BB3E225" w14:textId="62DDB3BB" w:rsidR="0077766A" w:rsidRPr="00334350" w:rsidRDefault="002F5641" w:rsidP="0077766A">
      <w:pPr>
        <w:pStyle w:val="BWBLevel2"/>
        <w:rPr>
          <w:b/>
          <w:bCs/>
          <w:sz w:val="22"/>
        </w:rPr>
      </w:pPr>
      <w:r w:rsidRPr="00334350">
        <w:rPr>
          <w:sz w:val="22"/>
        </w:rPr>
        <w:t xml:space="preserve">The general rule about decision-making by directors is that any decision of the directors must be either a majority decision at a meeting or a decision taken in accordance with Article </w:t>
      </w:r>
      <w:r w:rsidR="0035713D">
        <w:rPr>
          <w:sz w:val="22"/>
        </w:rPr>
        <w:fldChar w:fldCharType="begin"/>
      </w:r>
      <w:r w:rsidR="0035713D">
        <w:rPr>
          <w:sz w:val="22"/>
        </w:rPr>
        <w:instrText xml:space="preserve"> REF _Ref221180965 \r \h </w:instrText>
      </w:r>
      <w:r w:rsidR="0035713D">
        <w:rPr>
          <w:sz w:val="22"/>
        </w:rPr>
      </w:r>
      <w:r w:rsidR="0035713D">
        <w:rPr>
          <w:sz w:val="22"/>
        </w:rPr>
        <w:fldChar w:fldCharType="separate"/>
      </w:r>
      <w:r w:rsidR="00966363">
        <w:rPr>
          <w:sz w:val="22"/>
        </w:rPr>
        <w:t>14</w:t>
      </w:r>
      <w:r w:rsidR="0035713D">
        <w:rPr>
          <w:sz w:val="22"/>
        </w:rPr>
        <w:fldChar w:fldCharType="end"/>
      </w:r>
      <w:r w:rsidRPr="00334350">
        <w:rPr>
          <w:sz w:val="22"/>
        </w:rPr>
        <w:t>.</w:t>
      </w:r>
    </w:p>
    <w:p w14:paraId="2A3F1D19" w14:textId="45F98B88" w:rsidR="00443A5E" w:rsidRPr="00334350" w:rsidRDefault="002F5641" w:rsidP="0077766A">
      <w:pPr>
        <w:pStyle w:val="BWBLevel2"/>
        <w:rPr>
          <w:b/>
          <w:bCs/>
          <w:sz w:val="22"/>
        </w:rPr>
      </w:pPr>
      <w:r w:rsidRPr="00334350">
        <w:rPr>
          <w:rFonts w:eastAsia="Arial"/>
          <w:color w:val="000000"/>
          <w:sz w:val="22"/>
        </w:rPr>
        <w:t xml:space="preserve">If the Association only has one director for the time being, and no provision of the Articles requires it to have more than one director, the general rule does not apply, and the director may (for so long as </w:t>
      </w:r>
      <w:r w:rsidR="003D1C37">
        <w:rPr>
          <w:rFonts w:eastAsia="Arial"/>
          <w:color w:val="000000"/>
          <w:sz w:val="22"/>
        </w:rPr>
        <w:t>they</w:t>
      </w:r>
      <w:r w:rsidR="003D1C37" w:rsidRPr="00334350">
        <w:rPr>
          <w:rFonts w:eastAsia="Arial"/>
          <w:color w:val="000000"/>
          <w:sz w:val="22"/>
        </w:rPr>
        <w:t xml:space="preserve"> </w:t>
      </w:r>
      <w:r w:rsidRPr="00334350">
        <w:rPr>
          <w:rFonts w:eastAsia="Arial"/>
          <w:color w:val="000000"/>
          <w:sz w:val="22"/>
        </w:rPr>
        <w:t>remain the sole director) take decisions without regard to any of the provisions of the Articles relating to directors' decision-making.</w:t>
      </w:r>
    </w:p>
    <w:p w14:paraId="524C16D5" w14:textId="77777777" w:rsidR="00443A5E" w:rsidRPr="00334350" w:rsidRDefault="002F5641" w:rsidP="0077766A">
      <w:pPr>
        <w:pStyle w:val="BWBLevel1"/>
        <w:rPr>
          <w:b/>
          <w:bCs/>
          <w:sz w:val="22"/>
        </w:rPr>
      </w:pPr>
      <w:bookmarkStart w:id="67" w:name="_Toc221125581"/>
      <w:bookmarkStart w:id="68" w:name="_Ref221180965"/>
      <w:bookmarkStart w:id="69" w:name="_Toc222131334"/>
      <w:r w:rsidRPr="00334350">
        <w:rPr>
          <w:b/>
          <w:bCs/>
          <w:sz w:val="22"/>
        </w:rPr>
        <w:t>UNANIMOUS DECISIONS</w:t>
      </w:r>
      <w:bookmarkEnd w:id="67"/>
      <w:bookmarkEnd w:id="68"/>
      <w:bookmarkEnd w:id="69"/>
    </w:p>
    <w:p w14:paraId="7AE6C4AF" w14:textId="77777777" w:rsidR="0077766A" w:rsidRPr="00334350" w:rsidRDefault="002F5641" w:rsidP="0077766A">
      <w:pPr>
        <w:pStyle w:val="BWBLevel2"/>
        <w:rPr>
          <w:sz w:val="22"/>
        </w:rPr>
      </w:pPr>
      <w:r w:rsidRPr="00334350">
        <w:rPr>
          <w:sz w:val="22"/>
        </w:rPr>
        <w:t>A decision of the directors is taken in accordance with this Article when all eligible directors indicate to each other by any means that they share a common view on a matter.</w:t>
      </w:r>
    </w:p>
    <w:p w14:paraId="774FA234" w14:textId="784643DF" w:rsidR="0077766A" w:rsidRPr="00334350" w:rsidRDefault="002F5641" w:rsidP="0077766A">
      <w:pPr>
        <w:pStyle w:val="BWBLevel2"/>
        <w:rPr>
          <w:sz w:val="22"/>
        </w:rPr>
      </w:pPr>
      <w:r w:rsidRPr="00334350">
        <w:rPr>
          <w:rFonts w:eastAsia="Arial"/>
          <w:color w:val="000000"/>
          <w:sz w:val="22"/>
        </w:rPr>
        <w:t xml:space="preserve">Such a decision may take the form of a resolution in writing, where each eligible director has signed one or more copies of it, or to which each eligible director has otherwise indicated agreement in writing. </w:t>
      </w:r>
    </w:p>
    <w:p w14:paraId="4DCE1766" w14:textId="77777777" w:rsidR="0077766A" w:rsidRPr="00334350" w:rsidRDefault="002F5641" w:rsidP="0077766A">
      <w:pPr>
        <w:pStyle w:val="BWBLevel2"/>
        <w:rPr>
          <w:sz w:val="22"/>
        </w:rPr>
      </w:pPr>
      <w:r w:rsidRPr="00334350">
        <w:rPr>
          <w:rFonts w:eastAsia="Arial"/>
          <w:color w:val="000000"/>
          <w:sz w:val="22"/>
        </w:rPr>
        <w:t>References in this Article to eligible directors are to directors who would have been entitled to vote on the matter had it been proposed as a resolution at a directors’ meeting.</w:t>
      </w:r>
    </w:p>
    <w:p w14:paraId="70A571C1" w14:textId="179BC480" w:rsidR="00443A5E" w:rsidRPr="00334350" w:rsidRDefault="002F5641" w:rsidP="0077766A">
      <w:pPr>
        <w:pStyle w:val="BWBLevel2"/>
        <w:rPr>
          <w:sz w:val="22"/>
        </w:rPr>
      </w:pPr>
      <w:r w:rsidRPr="00334350">
        <w:rPr>
          <w:rFonts w:eastAsia="Arial"/>
          <w:color w:val="000000"/>
          <w:sz w:val="22"/>
        </w:rPr>
        <w:t>A decision may not be taken in accordance with this Article if the eligible directors would not have formed a quorum at such a meeting.</w:t>
      </w:r>
    </w:p>
    <w:p w14:paraId="703E073C" w14:textId="73E730FC" w:rsidR="0077766A" w:rsidRPr="00334350" w:rsidRDefault="002F5641" w:rsidP="0077766A">
      <w:pPr>
        <w:pStyle w:val="BWBLevel1"/>
        <w:rPr>
          <w:b/>
          <w:bCs/>
          <w:sz w:val="22"/>
        </w:rPr>
      </w:pPr>
      <w:bookmarkStart w:id="70" w:name="_Toc221125582"/>
      <w:bookmarkStart w:id="71" w:name="_Toc222131335"/>
      <w:r w:rsidRPr="00334350">
        <w:rPr>
          <w:b/>
          <w:bCs/>
          <w:sz w:val="22"/>
        </w:rPr>
        <w:t>DIRECTORS' MEETING</w:t>
      </w:r>
      <w:r w:rsidR="0077766A" w:rsidRPr="00334350">
        <w:rPr>
          <w:b/>
          <w:bCs/>
          <w:sz w:val="22"/>
        </w:rPr>
        <w:t>S</w:t>
      </w:r>
      <w:bookmarkEnd w:id="70"/>
      <w:bookmarkEnd w:id="71"/>
    </w:p>
    <w:p w14:paraId="186F0196" w14:textId="7A999034" w:rsidR="00443A5E" w:rsidRPr="00334350" w:rsidRDefault="002F5641" w:rsidP="0077766A">
      <w:pPr>
        <w:pStyle w:val="BWBLevel2"/>
        <w:numPr>
          <w:ilvl w:val="0"/>
          <w:numId w:val="0"/>
        </w:numPr>
        <w:ind w:left="879"/>
        <w:rPr>
          <w:b/>
          <w:bCs/>
          <w:sz w:val="22"/>
        </w:rPr>
      </w:pPr>
      <w:r w:rsidRPr="00334350">
        <w:rPr>
          <w:sz w:val="22"/>
        </w:rPr>
        <w:t>The Board can decide when and where to have meetings and how they will be conducted provided that the Board shall meet at least four times in every calendar year. They may also adjourn meetings.</w:t>
      </w:r>
    </w:p>
    <w:p w14:paraId="3427EC2D" w14:textId="77777777" w:rsidR="0077766A" w:rsidRPr="00334350" w:rsidRDefault="002F5641" w:rsidP="004006B5">
      <w:pPr>
        <w:pStyle w:val="BWBLevel1"/>
        <w:keepNext/>
        <w:rPr>
          <w:b/>
          <w:bCs/>
          <w:sz w:val="22"/>
        </w:rPr>
      </w:pPr>
      <w:bookmarkStart w:id="72" w:name="_Toc221125583"/>
      <w:bookmarkStart w:id="73" w:name="_Toc222131336"/>
      <w:r w:rsidRPr="00334350">
        <w:rPr>
          <w:b/>
          <w:bCs/>
          <w:sz w:val="22"/>
        </w:rPr>
        <w:lastRenderedPageBreak/>
        <w:t>CALLING A DIRECTORS’ MEETING</w:t>
      </w:r>
      <w:bookmarkEnd w:id="72"/>
      <w:bookmarkEnd w:id="73"/>
    </w:p>
    <w:p w14:paraId="5500E171" w14:textId="3AA6B87A" w:rsidR="005505CE" w:rsidRPr="00334350" w:rsidRDefault="002F5641" w:rsidP="005505CE">
      <w:pPr>
        <w:pStyle w:val="BWBLevel2"/>
        <w:rPr>
          <w:rFonts w:eastAsia="Arial"/>
          <w:color w:val="000000"/>
          <w:sz w:val="22"/>
        </w:rPr>
      </w:pPr>
      <w:r w:rsidRPr="00334350">
        <w:rPr>
          <w:sz w:val="22"/>
        </w:rPr>
        <w:t>A Board meeting can be called by any director. The company secretary must call a Board meeting if asked to do so by not less than three directors by giving not</w:t>
      </w:r>
      <w:r w:rsidR="0077766A" w:rsidRPr="00334350">
        <w:rPr>
          <w:sz w:val="22"/>
        </w:rPr>
        <w:t xml:space="preserve"> </w:t>
      </w:r>
      <w:r w:rsidRPr="00334350">
        <w:rPr>
          <w:rFonts w:eastAsia="Arial"/>
          <w:color w:val="000000"/>
          <w:sz w:val="22"/>
        </w:rPr>
        <w:t xml:space="preserve">less than </w:t>
      </w:r>
      <w:r w:rsidR="0076394E">
        <w:rPr>
          <w:rFonts w:eastAsia="Arial"/>
          <w:color w:val="000000"/>
          <w:sz w:val="22"/>
        </w:rPr>
        <w:t>5</w:t>
      </w:r>
      <w:r w:rsidR="0076394E" w:rsidRPr="00334350">
        <w:rPr>
          <w:rFonts w:eastAsia="Arial"/>
          <w:color w:val="000000"/>
          <w:sz w:val="22"/>
        </w:rPr>
        <w:t xml:space="preserve"> </w:t>
      </w:r>
      <w:r w:rsidRPr="00334350">
        <w:rPr>
          <w:rFonts w:eastAsia="Arial"/>
          <w:color w:val="000000"/>
          <w:sz w:val="22"/>
        </w:rPr>
        <w:t>clear days’ notice of the meeting (or such lesser notice as all the directors may agree) to the directors.</w:t>
      </w:r>
    </w:p>
    <w:p w14:paraId="25602BE3" w14:textId="77777777" w:rsidR="005505CE" w:rsidRPr="00334350" w:rsidRDefault="002F5641" w:rsidP="005505CE">
      <w:pPr>
        <w:pStyle w:val="BWBLevel2"/>
        <w:rPr>
          <w:rFonts w:eastAsia="Arial"/>
          <w:color w:val="000000"/>
          <w:sz w:val="22"/>
        </w:rPr>
      </w:pPr>
      <w:r w:rsidRPr="00334350">
        <w:rPr>
          <w:rFonts w:eastAsia="Arial"/>
          <w:color w:val="000000"/>
          <w:sz w:val="22"/>
        </w:rPr>
        <w:t>Notice of any directors’ meeting must indicate:</w:t>
      </w:r>
    </w:p>
    <w:p w14:paraId="0ADAFAA1" w14:textId="77777777" w:rsidR="005505CE" w:rsidRPr="00334350" w:rsidRDefault="002F5641" w:rsidP="005505CE">
      <w:pPr>
        <w:pStyle w:val="BWBLevel3"/>
        <w:rPr>
          <w:sz w:val="22"/>
        </w:rPr>
      </w:pPr>
      <w:r w:rsidRPr="00334350">
        <w:rPr>
          <w:sz w:val="22"/>
        </w:rPr>
        <w:t>its proposed date and time;</w:t>
      </w:r>
    </w:p>
    <w:p w14:paraId="1D2E3D54" w14:textId="77777777" w:rsidR="005505CE" w:rsidRPr="00334350" w:rsidRDefault="002F5641" w:rsidP="005505CE">
      <w:pPr>
        <w:pStyle w:val="BWBLevel3"/>
        <w:rPr>
          <w:sz w:val="22"/>
        </w:rPr>
      </w:pPr>
      <w:r w:rsidRPr="00334350">
        <w:rPr>
          <w:sz w:val="22"/>
        </w:rPr>
        <w:t>where it is to take place; and</w:t>
      </w:r>
    </w:p>
    <w:p w14:paraId="42E3A024" w14:textId="6FBC12E8" w:rsidR="00443A5E" w:rsidRPr="00334350" w:rsidRDefault="002F5641" w:rsidP="005505CE">
      <w:pPr>
        <w:pStyle w:val="BWBLevel3"/>
        <w:rPr>
          <w:sz w:val="22"/>
        </w:rPr>
      </w:pPr>
      <w:r w:rsidRPr="00334350">
        <w:rPr>
          <w:rFonts w:eastAsia="Arial"/>
          <w:color w:val="000000"/>
          <w:sz w:val="22"/>
        </w:rPr>
        <w:t>if it is anticipated that directors participating in the meeting will not be in the same place, how it is proposed that they should communicate with each other during the meeting.</w:t>
      </w:r>
    </w:p>
    <w:p w14:paraId="62CB617B" w14:textId="77777777" w:rsidR="005505CE" w:rsidRPr="00334350" w:rsidRDefault="002F5641" w:rsidP="005505CE">
      <w:pPr>
        <w:pStyle w:val="BWBLevel2"/>
        <w:rPr>
          <w:sz w:val="22"/>
        </w:rPr>
      </w:pPr>
      <w:r w:rsidRPr="00334350">
        <w:rPr>
          <w:sz w:val="22"/>
        </w:rPr>
        <w:t xml:space="preserve">Notice of a directors’ meeting must be given to each </w:t>
      </w:r>
      <w:proofErr w:type="gramStart"/>
      <w:r w:rsidRPr="00334350">
        <w:rPr>
          <w:sz w:val="22"/>
        </w:rPr>
        <w:t>director, but</w:t>
      </w:r>
      <w:proofErr w:type="gramEnd"/>
      <w:r w:rsidRPr="00334350">
        <w:rPr>
          <w:sz w:val="22"/>
        </w:rPr>
        <w:t xml:space="preserve"> need not be in writing.</w:t>
      </w:r>
    </w:p>
    <w:p w14:paraId="18084D1B" w14:textId="645317F8" w:rsidR="00443A5E" w:rsidRPr="00334350" w:rsidRDefault="002F5641" w:rsidP="005505CE">
      <w:pPr>
        <w:pStyle w:val="BWBLevel2"/>
        <w:rPr>
          <w:sz w:val="22"/>
        </w:rPr>
      </w:pPr>
      <w:r w:rsidRPr="00334350">
        <w:rPr>
          <w:rFonts w:eastAsia="Arial"/>
          <w:color w:val="000000"/>
          <w:sz w:val="22"/>
        </w:rPr>
        <w:t>Notice of a directors’ meeting need not be given to directors who waive their entitlement to notice of that meeting, by giving notice to that effect to the Association not more than 7 days after the date on which the meeting is held. Where such notice is given after the meeting has been held, that does not affect the validity of the meeting, or of any business conducted at it.</w:t>
      </w:r>
    </w:p>
    <w:p w14:paraId="501F70D5" w14:textId="77777777" w:rsidR="005505CE" w:rsidRPr="00334350" w:rsidRDefault="002F5641" w:rsidP="005505CE">
      <w:pPr>
        <w:pStyle w:val="BWBLevel1"/>
        <w:rPr>
          <w:b/>
          <w:bCs/>
          <w:sz w:val="22"/>
        </w:rPr>
      </w:pPr>
      <w:bookmarkStart w:id="74" w:name="_Toc221125584"/>
      <w:bookmarkStart w:id="75" w:name="_Ref221180764"/>
      <w:bookmarkStart w:id="76" w:name="_Toc222131337"/>
      <w:r w:rsidRPr="00334350">
        <w:rPr>
          <w:b/>
          <w:bCs/>
          <w:sz w:val="22"/>
        </w:rPr>
        <w:t>PARTICIPATION IN DIRECTORS’ MEETINGS</w:t>
      </w:r>
      <w:bookmarkEnd w:id="74"/>
      <w:bookmarkEnd w:id="75"/>
      <w:bookmarkEnd w:id="76"/>
    </w:p>
    <w:p w14:paraId="7352DD69" w14:textId="77777777" w:rsidR="005505CE" w:rsidRPr="00334350" w:rsidRDefault="002F5641" w:rsidP="005505CE">
      <w:pPr>
        <w:pStyle w:val="BWBLevel2"/>
        <w:rPr>
          <w:b/>
          <w:bCs/>
          <w:sz w:val="22"/>
        </w:rPr>
      </w:pPr>
      <w:r w:rsidRPr="00334350">
        <w:rPr>
          <w:sz w:val="22"/>
        </w:rPr>
        <w:t>Subject to the Articles, directors participate in a directors' meeting, or part of a directors’ meeting, when</w:t>
      </w:r>
      <w:r w:rsidR="005505CE" w:rsidRPr="00334350">
        <w:rPr>
          <w:sz w:val="22"/>
        </w:rPr>
        <w:t>:</w:t>
      </w:r>
    </w:p>
    <w:p w14:paraId="7EBEF806" w14:textId="77777777" w:rsidR="005505CE" w:rsidRPr="00334350" w:rsidRDefault="002F5641" w:rsidP="005505CE">
      <w:pPr>
        <w:pStyle w:val="BWBLevel3"/>
        <w:rPr>
          <w:b/>
          <w:bCs/>
          <w:sz w:val="22"/>
        </w:rPr>
      </w:pPr>
      <w:r w:rsidRPr="00334350">
        <w:rPr>
          <w:sz w:val="22"/>
        </w:rPr>
        <w:t>the meeting has been called and takes place in accordance with the Articles, and</w:t>
      </w:r>
    </w:p>
    <w:p w14:paraId="77AE3012" w14:textId="77777777" w:rsidR="005505CE" w:rsidRPr="00334350" w:rsidRDefault="002F5641" w:rsidP="005505CE">
      <w:pPr>
        <w:pStyle w:val="BWBLevel3"/>
        <w:rPr>
          <w:b/>
          <w:bCs/>
          <w:sz w:val="22"/>
        </w:rPr>
      </w:pPr>
      <w:r w:rsidRPr="00334350">
        <w:rPr>
          <w:rFonts w:eastAsia="Arial"/>
          <w:color w:val="000000"/>
          <w:sz w:val="22"/>
        </w:rPr>
        <w:t>they can each communicate to the others any information or opinions they have on any particular item of the business of the meeting.</w:t>
      </w:r>
    </w:p>
    <w:p w14:paraId="721CF91A" w14:textId="6D8F4261" w:rsidR="00712E1B" w:rsidRPr="00712E1B" w:rsidRDefault="00712E1B" w:rsidP="00712E1B">
      <w:pPr>
        <w:pStyle w:val="BWBLevel2"/>
        <w:rPr>
          <w:b/>
          <w:bCs/>
          <w:sz w:val="22"/>
        </w:rPr>
      </w:pPr>
      <w:r>
        <w:rPr>
          <w:sz w:val="22"/>
        </w:rPr>
        <w:t xml:space="preserve">Meetings do not need to take place in one physical place. Directors participate in (and form part of the quorum in relation to) a directors’ meeting, or part of a directors’ meeting, when they can contemporaneously communicate with each other by any means. </w:t>
      </w:r>
    </w:p>
    <w:p w14:paraId="4D2D68F8" w14:textId="7DDBBE35" w:rsidR="005505CE" w:rsidRPr="00224B1D" w:rsidRDefault="002F5641" w:rsidP="005505CE">
      <w:pPr>
        <w:pStyle w:val="BWBLevel2"/>
        <w:rPr>
          <w:b/>
          <w:bCs/>
          <w:sz w:val="22"/>
        </w:rPr>
      </w:pPr>
      <w:r w:rsidRPr="00334350">
        <w:rPr>
          <w:sz w:val="22"/>
        </w:rPr>
        <w:t>In determining whether directors are participating in a directors’ meeting, it is irrelevant where any director is or how they communicate with each other.</w:t>
      </w:r>
    </w:p>
    <w:p w14:paraId="08EC6230" w14:textId="77777777" w:rsidR="005505CE" w:rsidRPr="00334350" w:rsidRDefault="002F5641" w:rsidP="005505CE">
      <w:pPr>
        <w:pStyle w:val="BWBLevel2"/>
        <w:rPr>
          <w:b/>
          <w:bCs/>
          <w:sz w:val="22"/>
        </w:rPr>
      </w:pPr>
      <w:r w:rsidRPr="00334350">
        <w:rPr>
          <w:rFonts w:eastAsia="Arial"/>
          <w:color w:val="000000"/>
          <w:sz w:val="22"/>
        </w:rPr>
        <w:t>If all the directors participating in a meeting are not in the same place, they may decide that the meeting is to be treated as taking place wherever any of them is.</w:t>
      </w:r>
    </w:p>
    <w:p w14:paraId="4BE4352F" w14:textId="116ACC28" w:rsidR="00443A5E" w:rsidRPr="00334350" w:rsidRDefault="002F5641" w:rsidP="005505CE">
      <w:pPr>
        <w:pStyle w:val="BWBLevel2"/>
        <w:rPr>
          <w:b/>
          <w:bCs/>
          <w:sz w:val="22"/>
        </w:rPr>
      </w:pPr>
      <w:r w:rsidRPr="00334350">
        <w:rPr>
          <w:rFonts w:eastAsia="Arial"/>
          <w:color w:val="000000"/>
          <w:sz w:val="22"/>
        </w:rPr>
        <w:lastRenderedPageBreak/>
        <w:t>A resolution passed at any meeting held in the above manner, and signed by the Chair of the meeting, shall be as valid and effectual as if it had been passed at a meeting of the Board duly convened and held.</w:t>
      </w:r>
    </w:p>
    <w:p w14:paraId="0CD930B5" w14:textId="77777777" w:rsidR="00443A5E" w:rsidRPr="00334350" w:rsidRDefault="002F5641" w:rsidP="007B3120">
      <w:pPr>
        <w:pStyle w:val="BWBLevel1"/>
        <w:keepNext/>
        <w:widowControl w:val="0"/>
        <w:rPr>
          <w:b/>
          <w:bCs/>
          <w:sz w:val="22"/>
        </w:rPr>
      </w:pPr>
      <w:bookmarkStart w:id="77" w:name="_Toc221125585"/>
      <w:bookmarkStart w:id="78" w:name="_Toc222131338"/>
      <w:r w:rsidRPr="00334350">
        <w:rPr>
          <w:b/>
          <w:bCs/>
          <w:sz w:val="22"/>
        </w:rPr>
        <w:t>QUORUM FOR DIRECTORS’ MEETINGS</w:t>
      </w:r>
      <w:bookmarkEnd w:id="77"/>
      <w:bookmarkEnd w:id="78"/>
    </w:p>
    <w:p w14:paraId="265EC654" w14:textId="77777777" w:rsidR="00C80995" w:rsidRPr="00334350" w:rsidRDefault="002F5641" w:rsidP="00C80995">
      <w:pPr>
        <w:pStyle w:val="BWBLevel2"/>
        <w:rPr>
          <w:sz w:val="22"/>
        </w:rPr>
      </w:pPr>
      <w:r w:rsidRPr="00334350">
        <w:rPr>
          <w:sz w:val="22"/>
        </w:rPr>
        <w:t>At a directors’ meeting, unless a quorum is participating, no proposal is to be voted on, except a proposal to call another meeting</w:t>
      </w:r>
      <w:r w:rsidR="00C80995" w:rsidRPr="00334350">
        <w:rPr>
          <w:sz w:val="22"/>
        </w:rPr>
        <w:t>.</w:t>
      </w:r>
    </w:p>
    <w:p w14:paraId="6B3327D8" w14:textId="77777777" w:rsidR="00C80995" w:rsidRPr="00334350" w:rsidRDefault="002F5641" w:rsidP="00C80995">
      <w:pPr>
        <w:pStyle w:val="BWBLevel2"/>
        <w:rPr>
          <w:sz w:val="22"/>
        </w:rPr>
      </w:pPr>
      <w:r w:rsidRPr="00334350">
        <w:rPr>
          <w:rFonts w:eastAsia="Arial"/>
          <w:color w:val="000000"/>
          <w:sz w:val="22"/>
        </w:rPr>
        <w:t>The quorum necessary for the transaction of the business of the directors may be fixed by the directors and, unless and until so fixed, shall be five.</w:t>
      </w:r>
    </w:p>
    <w:p w14:paraId="2F52455F" w14:textId="675868F1" w:rsidR="002E7574" w:rsidRPr="00334350" w:rsidRDefault="002F5641" w:rsidP="002E7574">
      <w:pPr>
        <w:pStyle w:val="BWBLevel2"/>
        <w:rPr>
          <w:sz w:val="22"/>
        </w:rPr>
      </w:pPr>
      <w:r w:rsidRPr="00334350">
        <w:rPr>
          <w:rFonts w:eastAsia="Arial"/>
          <w:color w:val="000000"/>
          <w:sz w:val="22"/>
        </w:rPr>
        <w:t xml:space="preserve">For the purposes of any meeting (or part of a meeting) held pursuant to Article </w:t>
      </w:r>
      <w:r w:rsidR="00E93581">
        <w:rPr>
          <w:rFonts w:eastAsia="Arial"/>
          <w:color w:val="000000"/>
          <w:sz w:val="22"/>
        </w:rPr>
        <w:fldChar w:fldCharType="begin"/>
      </w:r>
      <w:r w:rsidR="00E93581">
        <w:rPr>
          <w:rFonts w:eastAsia="Arial"/>
          <w:color w:val="000000"/>
          <w:sz w:val="22"/>
        </w:rPr>
        <w:instrText xml:space="preserve"> REF _Ref221181114 \r \h </w:instrText>
      </w:r>
      <w:r w:rsidR="00E93581">
        <w:rPr>
          <w:rFonts w:eastAsia="Arial"/>
          <w:color w:val="000000"/>
          <w:sz w:val="22"/>
        </w:rPr>
      </w:r>
      <w:r w:rsidR="00E93581">
        <w:rPr>
          <w:rFonts w:eastAsia="Arial"/>
          <w:color w:val="000000"/>
          <w:sz w:val="22"/>
        </w:rPr>
        <w:fldChar w:fldCharType="separate"/>
      </w:r>
      <w:r w:rsidR="00966363">
        <w:rPr>
          <w:rFonts w:eastAsia="Arial"/>
          <w:color w:val="000000"/>
          <w:sz w:val="22"/>
        </w:rPr>
        <w:t>22</w:t>
      </w:r>
      <w:r w:rsidR="00E93581">
        <w:rPr>
          <w:rFonts w:eastAsia="Arial"/>
          <w:color w:val="000000"/>
          <w:sz w:val="22"/>
        </w:rPr>
        <w:fldChar w:fldCharType="end"/>
      </w:r>
      <w:r w:rsidR="00E93581">
        <w:rPr>
          <w:rFonts w:eastAsia="Arial"/>
          <w:color w:val="000000"/>
          <w:sz w:val="22"/>
        </w:rPr>
        <w:t xml:space="preserve"> </w:t>
      </w:r>
      <w:r w:rsidRPr="00334350">
        <w:rPr>
          <w:rFonts w:eastAsia="Arial"/>
          <w:color w:val="000000"/>
          <w:sz w:val="22"/>
        </w:rPr>
        <w:t>to authorise a director's conflict, if there is only one eligible director in</w:t>
      </w:r>
      <w:r w:rsidR="002E7574" w:rsidRPr="00334350">
        <w:rPr>
          <w:rFonts w:eastAsia="Arial"/>
          <w:color w:val="000000"/>
          <w:sz w:val="22"/>
        </w:rPr>
        <w:t xml:space="preserve"> </w:t>
      </w:r>
      <w:r w:rsidRPr="00334350">
        <w:rPr>
          <w:rFonts w:eastAsia="Arial"/>
          <w:color w:val="000000"/>
          <w:sz w:val="22"/>
        </w:rPr>
        <w:t>office other than the conflicted director(s), the quorum for such meeting (or part of a meeting) shall be one eligible director.</w:t>
      </w:r>
    </w:p>
    <w:p w14:paraId="126E66C1" w14:textId="77777777" w:rsidR="002E7574" w:rsidRPr="00334350" w:rsidRDefault="002F5641" w:rsidP="002E7574">
      <w:pPr>
        <w:pStyle w:val="BWBLevel2"/>
        <w:rPr>
          <w:sz w:val="22"/>
        </w:rPr>
      </w:pPr>
      <w:r w:rsidRPr="00334350">
        <w:rPr>
          <w:rFonts w:eastAsia="Arial"/>
          <w:color w:val="000000"/>
          <w:sz w:val="22"/>
        </w:rPr>
        <w:t>If the total number of directors in office for the time being is less than the quorum required, the directors must not take any decision other than a decision:</w:t>
      </w:r>
    </w:p>
    <w:p w14:paraId="7D23CE9D" w14:textId="77777777" w:rsidR="002E7574" w:rsidRDefault="002F5641" w:rsidP="002E7574">
      <w:pPr>
        <w:pStyle w:val="BWBLevel3"/>
        <w:rPr>
          <w:sz w:val="22"/>
        </w:rPr>
      </w:pPr>
      <w:r w:rsidRPr="00334350">
        <w:rPr>
          <w:sz w:val="22"/>
        </w:rPr>
        <w:t>to appoint further directors; or</w:t>
      </w:r>
    </w:p>
    <w:p w14:paraId="6F514FBD" w14:textId="53898067" w:rsidR="0065652E" w:rsidRPr="00334350" w:rsidRDefault="0065652E" w:rsidP="002E7574">
      <w:pPr>
        <w:pStyle w:val="BWBLevel3"/>
        <w:rPr>
          <w:sz w:val="22"/>
        </w:rPr>
      </w:pPr>
      <w:r w:rsidRPr="00334350">
        <w:rPr>
          <w:sz w:val="22"/>
        </w:rPr>
        <w:t>to call a general meeting so as to enable the members to appoint further directors.</w:t>
      </w:r>
    </w:p>
    <w:p w14:paraId="64ADA5AE" w14:textId="77777777" w:rsidR="00443A5E" w:rsidRPr="00334350" w:rsidRDefault="002F5641" w:rsidP="00F4348F">
      <w:pPr>
        <w:pStyle w:val="BWBLevel1"/>
        <w:rPr>
          <w:b/>
          <w:bCs/>
          <w:sz w:val="22"/>
        </w:rPr>
      </w:pPr>
      <w:bookmarkStart w:id="79" w:name="_Toc221125586"/>
      <w:bookmarkStart w:id="80" w:name="_Toc222131339"/>
      <w:r w:rsidRPr="00334350">
        <w:rPr>
          <w:b/>
          <w:bCs/>
          <w:sz w:val="22"/>
        </w:rPr>
        <w:t>CHAIRING OF DIRECTORS’ MEETINGS</w:t>
      </w:r>
      <w:bookmarkEnd w:id="79"/>
      <w:bookmarkEnd w:id="80"/>
    </w:p>
    <w:p w14:paraId="2E1B1A83" w14:textId="4926D5A6" w:rsidR="00F4348F" w:rsidRPr="00334350" w:rsidRDefault="002F5641" w:rsidP="00F4348F">
      <w:pPr>
        <w:pStyle w:val="BWBLevel2"/>
        <w:rPr>
          <w:sz w:val="22"/>
        </w:rPr>
      </w:pPr>
      <w:r w:rsidRPr="00334350">
        <w:rPr>
          <w:sz w:val="22"/>
        </w:rPr>
        <w:t>The Chair shall chair the meetings of the directors.</w:t>
      </w:r>
    </w:p>
    <w:p w14:paraId="1AE71A9F" w14:textId="18EFF74B" w:rsidR="00443A5E" w:rsidRPr="00334350" w:rsidRDefault="002F5641" w:rsidP="00F4348F">
      <w:pPr>
        <w:pStyle w:val="BWBLevel2"/>
        <w:rPr>
          <w:sz w:val="22"/>
        </w:rPr>
      </w:pPr>
      <w:r w:rsidRPr="00334350">
        <w:rPr>
          <w:rFonts w:eastAsia="Arial"/>
          <w:color w:val="000000"/>
          <w:sz w:val="22"/>
        </w:rPr>
        <w:t>If the Chair is not present in a directors’ meeting within 15 minutes of the time at which the meeting was due to start, the Vice-Chair shall, if willing to act, chair the meeting, failing which the directors present at the meeting may appoint one of themselves to chair the meeting, which shall be the first business of the meeting.</w:t>
      </w:r>
    </w:p>
    <w:p w14:paraId="2EF4F4BE" w14:textId="77777777" w:rsidR="00443A5E" w:rsidRPr="00334350" w:rsidRDefault="002F5641" w:rsidP="00F4348F">
      <w:pPr>
        <w:pStyle w:val="BWBLevel1"/>
        <w:rPr>
          <w:b/>
          <w:bCs/>
          <w:sz w:val="22"/>
        </w:rPr>
      </w:pPr>
      <w:bookmarkStart w:id="81" w:name="_Toc221125587"/>
      <w:bookmarkStart w:id="82" w:name="_Toc222131340"/>
      <w:r w:rsidRPr="00334350">
        <w:rPr>
          <w:b/>
          <w:bCs/>
          <w:sz w:val="22"/>
        </w:rPr>
        <w:t>CASTING VOTE</w:t>
      </w:r>
      <w:bookmarkEnd w:id="81"/>
      <w:bookmarkEnd w:id="82"/>
    </w:p>
    <w:p w14:paraId="5C562C29" w14:textId="48EEC665" w:rsidR="00F4348F" w:rsidRPr="00334350" w:rsidRDefault="002F5641" w:rsidP="00F4348F">
      <w:pPr>
        <w:pStyle w:val="BWBLevel2"/>
        <w:rPr>
          <w:sz w:val="22"/>
        </w:rPr>
      </w:pPr>
      <w:r w:rsidRPr="00334350">
        <w:rPr>
          <w:sz w:val="22"/>
        </w:rPr>
        <w:t>If the numbers of votes for and against a proposal are equal, the Chair or other director chairing the meeting has a second or casting vote.</w:t>
      </w:r>
    </w:p>
    <w:p w14:paraId="5D307554" w14:textId="0B3DFBD8" w:rsidR="00443A5E" w:rsidRPr="00334350" w:rsidRDefault="002F5641" w:rsidP="00F4348F">
      <w:pPr>
        <w:pStyle w:val="BWBLevel2"/>
        <w:rPr>
          <w:sz w:val="22"/>
        </w:rPr>
      </w:pPr>
      <w:r w:rsidRPr="00334350">
        <w:rPr>
          <w:rFonts w:eastAsia="Arial"/>
          <w:color w:val="000000"/>
          <w:sz w:val="22"/>
        </w:rPr>
        <w:t>But this does not apply if, in accordance with the Articles, the Chair or other director chairing the meeting is not to be counted as participating in the decision-making process for quorum or voting purposes.</w:t>
      </w:r>
    </w:p>
    <w:p w14:paraId="57E0733C" w14:textId="2ECB97A2" w:rsidR="00F4348F" w:rsidRPr="00334350" w:rsidRDefault="002F5641" w:rsidP="00F4348F">
      <w:pPr>
        <w:pStyle w:val="BWBLevel1"/>
        <w:rPr>
          <w:b/>
          <w:bCs/>
          <w:sz w:val="22"/>
        </w:rPr>
      </w:pPr>
      <w:bookmarkStart w:id="83" w:name="_Toc221125588"/>
      <w:bookmarkStart w:id="84" w:name="_Toc222131341"/>
      <w:r w:rsidRPr="00334350">
        <w:rPr>
          <w:b/>
          <w:bCs/>
          <w:sz w:val="22"/>
        </w:rPr>
        <w:t>INTEREST IN TRANSACTIONS OR ARRANGEMENT</w:t>
      </w:r>
      <w:bookmarkEnd w:id="83"/>
      <w:bookmarkEnd w:id="84"/>
      <w:r w:rsidR="00DB3830">
        <w:rPr>
          <w:b/>
          <w:bCs/>
          <w:sz w:val="22"/>
        </w:rPr>
        <w:t>S</w:t>
      </w:r>
    </w:p>
    <w:p w14:paraId="29ADD018" w14:textId="28896BCE" w:rsidR="00443A5E" w:rsidRPr="00334350" w:rsidRDefault="002F5641" w:rsidP="00F4348F">
      <w:pPr>
        <w:pStyle w:val="BWBLevel1"/>
        <w:numPr>
          <w:ilvl w:val="0"/>
          <w:numId w:val="0"/>
        </w:numPr>
        <w:ind w:left="879"/>
        <w:rPr>
          <w:b/>
          <w:bCs/>
          <w:sz w:val="22"/>
        </w:rPr>
      </w:pPr>
      <w:bookmarkStart w:id="85" w:name="_Toc221125589"/>
      <w:bookmarkStart w:id="86" w:name="_Toc221125659"/>
      <w:bookmarkStart w:id="87" w:name="_Toc221193056"/>
      <w:bookmarkStart w:id="88" w:name="_Toc221550030"/>
      <w:bookmarkStart w:id="89" w:name="_Toc221878473"/>
      <w:bookmarkStart w:id="90" w:name="_Toc222131342"/>
      <w:r w:rsidRPr="00334350">
        <w:rPr>
          <w:rFonts w:eastAsia="Arial"/>
          <w:color w:val="000000"/>
          <w:sz w:val="22"/>
        </w:rPr>
        <w:t xml:space="preserve">A director who to </w:t>
      </w:r>
      <w:r w:rsidR="00652C6E">
        <w:rPr>
          <w:rFonts w:eastAsia="Arial"/>
          <w:color w:val="000000"/>
          <w:sz w:val="22"/>
        </w:rPr>
        <w:t>their</w:t>
      </w:r>
      <w:r w:rsidR="00652C6E" w:rsidRPr="00334350">
        <w:rPr>
          <w:rFonts w:eastAsia="Arial"/>
          <w:color w:val="000000"/>
          <w:sz w:val="22"/>
        </w:rPr>
        <w:t xml:space="preserve"> </w:t>
      </w:r>
      <w:r w:rsidRPr="00334350">
        <w:rPr>
          <w:rFonts w:eastAsia="Arial"/>
          <w:color w:val="000000"/>
          <w:sz w:val="22"/>
        </w:rPr>
        <w:t xml:space="preserve">knowledge is in any way, whether directly or indirectly, interested in an existing or proposed transaction or arrangement with the Association shall declare the nature and extent of </w:t>
      </w:r>
      <w:r w:rsidR="00652C6E">
        <w:rPr>
          <w:rFonts w:eastAsia="Arial"/>
          <w:color w:val="000000"/>
          <w:sz w:val="22"/>
        </w:rPr>
        <w:t>their</w:t>
      </w:r>
      <w:r w:rsidR="00652C6E" w:rsidRPr="00334350">
        <w:rPr>
          <w:rFonts w:eastAsia="Arial"/>
          <w:color w:val="000000"/>
          <w:sz w:val="22"/>
        </w:rPr>
        <w:t xml:space="preserve"> </w:t>
      </w:r>
      <w:r w:rsidRPr="00334350">
        <w:rPr>
          <w:rFonts w:eastAsia="Arial"/>
          <w:color w:val="000000"/>
          <w:sz w:val="22"/>
        </w:rPr>
        <w:t>interest at a meeting of the directors in accordance with the requirements of sections 177 and 182 of the</w:t>
      </w:r>
      <w:r w:rsidR="00F4348F" w:rsidRPr="00334350">
        <w:rPr>
          <w:rFonts w:eastAsia="Arial"/>
          <w:color w:val="000000"/>
          <w:sz w:val="22"/>
        </w:rPr>
        <w:t xml:space="preserve"> </w:t>
      </w:r>
      <w:r w:rsidRPr="00334350">
        <w:rPr>
          <w:rFonts w:eastAsia="Arial"/>
          <w:color w:val="000000"/>
          <w:sz w:val="22"/>
        </w:rPr>
        <w:t>Companies Act 2006, as applicable.</w:t>
      </w:r>
      <w:r w:rsidR="00F4348F" w:rsidRPr="00334350">
        <w:rPr>
          <w:rFonts w:eastAsia="Arial"/>
          <w:color w:val="000000"/>
          <w:sz w:val="22"/>
        </w:rPr>
        <w:t xml:space="preserve"> </w:t>
      </w:r>
      <w:r w:rsidRPr="00334350">
        <w:rPr>
          <w:rFonts w:eastAsia="Arial"/>
          <w:color w:val="000000"/>
          <w:sz w:val="22"/>
        </w:rPr>
        <w:t xml:space="preserve">Subject where applicable to such disclosure and subject further </w:t>
      </w:r>
      <w:r w:rsidRPr="00334350">
        <w:rPr>
          <w:rFonts w:eastAsia="Arial"/>
          <w:color w:val="000000"/>
          <w:sz w:val="22"/>
        </w:rPr>
        <w:lastRenderedPageBreak/>
        <w:t xml:space="preserve">to the right of the non-interested directors to resolve that the interested director should withdraw and not vote on the particular transaction or arrangement, a director shall be entitled to vote in respect of any existing or proposed transaction or arrangement in which </w:t>
      </w:r>
      <w:r w:rsidR="003D1C37">
        <w:rPr>
          <w:rFonts w:eastAsia="Arial"/>
          <w:color w:val="000000"/>
          <w:sz w:val="22"/>
        </w:rPr>
        <w:t xml:space="preserve">they are </w:t>
      </w:r>
      <w:r w:rsidRPr="00334350">
        <w:rPr>
          <w:rFonts w:eastAsia="Arial"/>
          <w:color w:val="000000"/>
          <w:sz w:val="22"/>
        </w:rPr>
        <w:t xml:space="preserve"> interested and, if </w:t>
      </w:r>
      <w:r w:rsidR="003D1C37">
        <w:rPr>
          <w:rFonts w:eastAsia="Arial"/>
          <w:color w:val="000000"/>
          <w:sz w:val="22"/>
        </w:rPr>
        <w:t>they</w:t>
      </w:r>
      <w:r w:rsidR="003D1C37" w:rsidRPr="00334350">
        <w:rPr>
          <w:rFonts w:eastAsia="Arial"/>
          <w:color w:val="000000"/>
          <w:sz w:val="22"/>
        </w:rPr>
        <w:t xml:space="preserve"> </w:t>
      </w:r>
      <w:r w:rsidRPr="00334350">
        <w:rPr>
          <w:rFonts w:eastAsia="Arial"/>
          <w:color w:val="000000"/>
          <w:sz w:val="22"/>
        </w:rPr>
        <w:t xml:space="preserve">shall do so, </w:t>
      </w:r>
      <w:r w:rsidR="003D1C37">
        <w:rPr>
          <w:rFonts w:eastAsia="Arial"/>
          <w:color w:val="000000"/>
          <w:sz w:val="22"/>
        </w:rPr>
        <w:t>their</w:t>
      </w:r>
      <w:r w:rsidR="003D1C37" w:rsidRPr="00334350">
        <w:rPr>
          <w:rFonts w:eastAsia="Arial"/>
          <w:color w:val="000000"/>
          <w:sz w:val="22"/>
        </w:rPr>
        <w:t xml:space="preserve"> </w:t>
      </w:r>
      <w:r w:rsidRPr="00334350">
        <w:rPr>
          <w:rFonts w:eastAsia="Arial"/>
          <w:color w:val="000000"/>
          <w:sz w:val="22"/>
        </w:rPr>
        <w:t xml:space="preserve">vote shall be counted and </w:t>
      </w:r>
      <w:r w:rsidR="003D1C37">
        <w:rPr>
          <w:rFonts w:eastAsia="Arial"/>
          <w:color w:val="000000"/>
          <w:sz w:val="22"/>
        </w:rPr>
        <w:t>they</w:t>
      </w:r>
      <w:r w:rsidR="003D1C37" w:rsidRPr="00334350">
        <w:rPr>
          <w:rFonts w:eastAsia="Arial"/>
          <w:color w:val="000000"/>
          <w:sz w:val="22"/>
        </w:rPr>
        <w:t xml:space="preserve"> </w:t>
      </w:r>
      <w:r w:rsidRPr="00334350">
        <w:rPr>
          <w:rFonts w:eastAsia="Arial"/>
          <w:color w:val="000000"/>
          <w:sz w:val="22"/>
        </w:rPr>
        <w:t>shall be taken into account in ascertaining whether a quorum is present.</w:t>
      </w:r>
      <w:bookmarkEnd w:id="85"/>
      <w:bookmarkEnd w:id="86"/>
      <w:bookmarkEnd w:id="87"/>
      <w:bookmarkEnd w:id="88"/>
      <w:bookmarkEnd w:id="89"/>
      <w:bookmarkEnd w:id="90"/>
    </w:p>
    <w:p w14:paraId="3DB1FB95" w14:textId="77777777" w:rsidR="00F4348F" w:rsidRPr="00334350" w:rsidRDefault="002F5641" w:rsidP="00726E38">
      <w:pPr>
        <w:pStyle w:val="BWBLevel1"/>
        <w:keepNext/>
        <w:widowControl w:val="0"/>
        <w:rPr>
          <w:b/>
          <w:bCs/>
          <w:sz w:val="22"/>
        </w:rPr>
      </w:pPr>
      <w:bookmarkStart w:id="91" w:name="_Toc221125590"/>
      <w:bookmarkStart w:id="92" w:name="_Ref221181114"/>
      <w:bookmarkStart w:id="93" w:name="_Ref221181148"/>
      <w:bookmarkStart w:id="94" w:name="_Ref221181177"/>
      <w:bookmarkStart w:id="95" w:name="_Toc222131343"/>
      <w:r w:rsidRPr="00334350">
        <w:rPr>
          <w:b/>
          <w:bCs/>
          <w:sz w:val="22"/>
        </w:rPr>
        <w:t>DIRECTORS' CONFLICTS OF INTEREST</w:t>
      </w:r>
      <w:bookmarkEnd w:id="91"/>
      <w:bookmarkEnd w:id="92"/>
      <w:bookmarkEnd w:id="93"/>
      <w:bookmarkEnd w:id="94"/>
      <w:bookmarkEnd w:id="95"/>
    </w:p>
    <w:p w14:paraId="473E0481" w14:textId="3AF97642" w:rsidR="006101E0" w:rsidRPr="00334350" w:rsidRDefault="002F5641" w:rsidP="00F4348F">
      <w:pPr>
        <w:pStyle w:val="BWBLevel2"/>
        <w:rPr>
          <w:b/>
          <w:bCs/>
          <w:sz w:val="22"/>
        </w:rPr>
      </w:pPr>
      <w:r w:rsidRPr="00334350">
        <w:rPr>
          <w:sz w:val="22"/>
        </w:rPr>
        <w:t>The directors may, in accordance with the requirements set out in this Article, authorise any matter or situation proposed to them by any director which would, if not authorised, involve a director (an "</w:t>
      </w:r>
      <w:r w:rsidRPr="00334350">
        <w:rPr>
          <w:b/>
          <w:sz w:val="22"/>
        </w:rPr>
        <w:t>Interested Director</w:t>
      </w:r>
      <w:r w:rsidRPr="00334350">
        <w:rPr>
          <w:sz w:val="22"/>
        </w:rPr>
        <w:t xml:space="preserve">") breaching </w:t>
      </w:r>
      <w:r w:rsidR="00652C6E">
        <w:rPr>
          <w:sz w:val="22"/>
        </w:rPr>
        <w:t>their</w:t>
      </w:r>
      <w:r w:rsidR="00652C6E" w:rsidRPr="00334350">
        <w:rPr>
          <w:sz w:val="22"/>
        </w:rPr>
        <w:t xml:space="preserve"> </w:t>
      </w:r>
      <w:r w:rsidRPr="00334350">
        <w:rPr>
          <w:sz w:val="22"/>
        </w:rPr>
        <w:t>duty under section 175 of the Companies Act 2006 to avoid conflicts of interest (a "</w:t>
      </w:r>
      <w:r w:rsidRPr="00334350">
        <w:rPr>
          <w:b/>
          <w:sz w:val="22"/>
        </w:rPr>
        <w:t>Conflict</w:t>
      </w:r>
      <w:r w:rsidRPr="00334350">
        <w:rPr>
          <w:sz w:val="22"/>
        </w:rPr>
        <w:t>").</w:t>
      </w:r>
    </w:p>
    <w:p w14:paraId="07121642" w14:textId="42EC238D" w:rsidR="006101E0" w:rsidRPr="00334350" w:rsidRDefault="002F5641" w:rsidP="00F4348F">
      <w:pPr>
        <w:pStyle w:val="BWBLevel2"/>
        <w:rPr>
          <w:b/>
          <w:bCs/>
          <w:sz w:val="22"/>
        </w:rPr>
      </w:pPr>
      <w:r w:rsidRPr="00334350">
        <w:rPr>
          <w:rFonts w:eastAsia="Arial"/>
          <w:color w:val="000000"/>
          <w:sz w:val="22"/>
        </w:rPr>
        <w:t xml:space="preserve">Any authorisation under this Article </w:t>
      </w:r>
      <w:r w:rsidR="00E93581">
        <w:rPr>
          <w:rFonts w:eastAsia="Arial"/>
          <w:color w:val="000000"/>
          <w:sz w:val="22"/>
        </w:rPr>
        <w:fldChar w:fldCharType="begin"/>
      </w:r>
      <w:r w:rsidR="00E93581">
        <w:rPr>
          <w:rFonts w:eastAsia="Arial"/>
          <w:color w:val="000000"/>
          <w:sz w:val="22"/>
        </w:rPr>
        <w:instrText xml:space="preserve"> REF _Ref221181148 \r \h </w:instrText>
      </w:r>
      <w:r w:rsidR="00E93581">
        <w:rPr>
          <w:rFonts w:eastAsia="Arial"/>
          <w:color w:val="000000"/>
          <w:sz w:val="22"/>
        </w:rPr>
      </w:r>
      <w:r w:rsidR="00E93581">
        <w:rPr>
          <w:rFonts w:eastAsia="Arial"/>
          <w:color w:val="000000"/>
          <w:sz w:val="22"/>
        </w:rPr>
        <w:fldChar w:fldCharType="separate"/>
      </w:r>
      <w:r w:rsidR="00966363">
        <w:rPr>
          <w:rFonts w:eastAsia="Arial"/>
          <w:color w:val="000000"/>
          <w:sz w:val="22"/>
        </w:rPr>
        <w:t>22</w:t>
      </w:r>
      <w:r w:rsidR="00E93581">
        <w:rPr>
          <w:rFonts w:eastAsia="Arial"/>
          <w:color w:val="000000"/>
          <w:sz w:val="22"/>
        </w:rPr>
        <w:fldChar w:fldCharType="end"/>
      </w:r>
      <w:r w:rsidR="00E93581">
        <w:rPr>
          <w:rFonts w:eastAsia="Arial"/>
          <w:color w:val="000000"/>
          <w:sz w:val="22"/>
        </w:rPr>
        <w:t xml:space="preserve"> </w:t>
      </w:r>
      <w:r w:rsidRPr="00334350">
        <w:rPr>
          <w:rFonts w:eastAsia="Arial"/>
          <w:color w:val="000000"/>
          <w:sz w:val="22"/>
        </w:rPr>
        <w:t xml:space="preserve">will be effective only </w:t>
      </w:r>
      <w:proofErr w:type="gramStart"/>
      <w:r w:rsidRPr="00334350">
        <w:rPr>
          <w:rFonts w:eastAsia="Arial"/>
          <w:color w:val="000000"/>
          <w:sz w:val="22"/>
        </w:rPr>
        <w:t>if:</w:t>
      </w:r>
      <w:r w:rsidR="006101E0" w:rsidRPr="00334350">
        <w:rPr>
          <w:rFonts w:eastAsia="Arial"/>
          <w:color w:val="000000"/>
          <w:sz w:val="22"/>
        </w:rPr>
        <w:t>-</w:t>
      </w:r>
      <w:proofErr w:type="gramEnd"/>
    </w:p>
    <w:p w14:paraId="2747F3F6" w14:textId="77777777" w:rsidR="006101E0" w:rsidRPr="00334350" w:rsidRDefault="002F5641" w:rsidP="006101E0">
      <w:pPr>
        <w:pStyle w:val="BWBLevel3"/>
        <w:rPr>
          <w:b/>
          <w:bCs/>
          <w:sz w:val="22"/>
        </w:rPr>
      </w:pPr>
      <w:r w:rsidRPr="00334350">
        <w:rPr>
          <w:sz w:val="22"/>
        </w:rPr>
        <w:t>to the extent permitted by the Companies Act 2006, the matter in question has been proposed by any director for consideration in the same way that any other matter may be proposed to the directors under the provisions of these Articles or in such other manner as the directors may determine;</w:t>
      </w:r>
    </w:p>
    <w:p w14:paraId="75CD5547" w14:textId="77777777" w:rsidR="006101E0" w:rsidRPr="00334350" w:rsidRDefault="002F5641" w:rsidP="006101E0">
      <w:pPr>
        <w:pStyle w:val="BWBLevel3"/>
        <w:rPr>
          <w:b/>
          <w:bCs/>
          <w:sz w:val="22"/>
        </w:rPr>
      </w:pPr>
      <w:r w:rsidRPr="00334350">
        <w:rPr>
          <w:sz w:val="22"/>
        </w:rPr>
        <w:t>any requirement as to the quorum for consideration of the relevant matter is met without counting the Interested Director; and</w:t>
      </w:r>
    </w:p>
    <w:p w14:paraId="3757AA6D" w14:textId="77777777" w:rsidR="006101E0" w:rsidRPr="00334350" w:rsidRDefault="002F5641" w:rsidP="006101E0">
      <w:pPr>
        <w:pStyle w:val="BWBLevel3"/>
        <w:rPr>
          <w:b/>
          <w:bCs/>
          <w:sz w:val="22"/>
        </w:rPr>
      </w:pPr>
      <w:r w:rsidRPr="00334350">
        <w:rPr>
          <w:rFonts w:eastAsia="Arial"/>
          <w:color w:val="000000"/>
          <w:sz w:val="22"/>
        </w:rPr>
        <w:t>the matter was agreed to without the Interested Director voting or would have been agreed to if the Interested Director's vote had not been counted.</w:t>
      </w:r>
    </w:p>
    <w:p w14:paraId="076C73CA" w14:textId="7ED9ADA3" w:rsidR="006101E0" w:rsidRPr="00334350" w:rsidRDefault="002F5641" w:rsidP="006101E0">
      <w:pPr>
        <w:pStyle w:val="BWBLevel2"/>
        <w:rPr>
          <w:b/>
          <w:bCs/>
          <w:sz w:val="22"/>
        </w:rPr>
      </w:pPr>
      <w:r w:rsidRPr="00334350">
        <w:rPr>
          <w:sz w:val="22"/>
        </w:rPr>
        <w:t xml:space="preserve">Any authorisation of a Conflict under this Article </w:t>
      </w:r>
      <w:r w:rsidR="00F14F65">
        <w:rPr>
          <w:sz w:val="22"/>
        </w:rPr>
        <w:fldChar w:fldCharType="begin"/>
      </w:r>
      <w:r w:rsidR="00F14F65">
        <w:rPr>
          <w:sz w:val="22"/>
        </w:rPr>
        <w:instrText xml:space="preserve"> REF _Ref221181177 \r \h </w:instrText>
      </w:r>
      <w:r w:rsidR="00F14F65">
        <w:rPr>
          <w:sz w:val="22"/>
        </w:rPr>
      </w:r>
      <w:r w:rsidR="00F14F65">
        <w:rPr>
          <w:sz w:val="22"/>
        </w:rPr>
        <w:fldChar w:fldCharType="separate"/>
      </w:r>
      <w:r w:rsidR="00966363">
        <w:rPr>
          <w:sz w:val="22"/>
        </w:rPr>
        <w:t>22</w:t>
      </w:r>
      <w:r w:rsidR="00F14F65">
        <w:rPr>
          <w:sz w:val="22"/>
        </w:rPr>
        <w:fldChar w:fldCharType="end"/>
      </w:r>
      <w:r w:rsidR="00F14F65">
        <w:rPr>
          <w:sz w:val="22"/>
        </w:rPr>
        <w:t xml:space="preserve"> </w:t>
      </w:r>
      <w:r w:rsidRPr="00334350">
        <w:rPr>
          <w:sz w:val="22"/>
        </w:rPr>
        <w:t>may (whether at the time of giving the authorisation or subsequently):</w:t>
      </w:r>
    </w:p>
    <w:p w14:paraId="26F54EEB" w14:textId="77777777" w:rsidR="006101E0" w:rsidRPr="00334350" w:rsidRDefault="002F5641" w:rsidP="006101E0">
      <w:pPr>
        <w:pStyle w:val="BWBLevel3"/>
        <w:rPr>
          <w:b/>
          <w:bCs/>
          <w:sz w:val="22"/>
        </w:rPr>
      </w:pPr>
      <w:r w:rsidRPr="00334350">
        <w:rPr>
          <w:sz w:val="22"/>
        </w:rPr>
        <w:t>extend to any actual or potential conflict of interest which may reasonably be expected to arise out of the matter or situation so authorised;</w:t>
      </w:r>
    </w:p>
    <w:p w14:paraId="44A46FEF" w14:textId="77777777" w:rsidR="006101E0" w:rsidRPr="00334350" w:rsidRDefault="002F5641" w:rsidP="006101E0">
      <w:pPr>
        <w:pStyle w:val="BWBLevel3"/>
        <w:rPr>
          <w:b/>
          <w:bCs/>
          <w:sz w:val="22"/>
        </w:rPr>
      </w:pPr>
      <w:r w:rsidRPr="00334350">
        <w:rPr>
          <w:rFonts w:eastAsia="Arial"/>
          <w:color w:val="000000"/>
          <w:sz w:val="22"/>
        </w:rPr>
        <w:t>provide that the Interested Director be excluded from the receipt of documents and information and the participation in discussions (whether at meetings of the directors or otherwise) related to the Conflict;</w:t>
      </w:r>
    </w:p>
    <w:p w14:paraId="2E10CEAB" w14:textId="77777777" w:rsidR="006101E0" w:rsidRPr="00334350" w:rsidRDefault="002F5641" w:rsidP="006101E0">
      <w:pPr>
        <w:pStyle w:val="BWBLevel3"/>
        <w:rPr>
          <w:b/>
          <w:bCs/>
          <w:sz w:val="22"/>
        </w:rPr>
      </w:pPr>
      <w:r w:rsidRPr="00334350">
        <w:rPr>
          <w:rFonts w:eastAsia="Arial"/>
          <w:color w:val="000000"/>
          <w:sz w:val="22"/>
        </w:rPr>
        <w:t>provide that the Interested Director shall or shall not be an eligible director in respect of any future decision of the directors in relation to any resolution related to the Conflict;</w:t>
      </w:r>
    </w:p>
    <w:p w14:paraId="638872B1" w14:textId="77777777" w:rsidR="006101E0" w:rsidRPr="00334350" w:rsidRDefault="002F5641" w:rsidP="006101E0">
      <w:pPr>
        <w:pStyle w:val="BWBLevel3"/>
        <w:rPr>
          <w:b/>
          <w:bCs/>
          <w:sz w:val="22"/>
        </w:rPr>
      </w:pPr>
      <w:r w:rsidRPr="00334350">
        <w:rPr>
          <w:rFonts w:eastAsia="Arial"/>
          <w:color w:val="000000"/>
          <w:sz w:val="22"/>
        </w:rPr>
        <w:t>impose upon the Interested Director such other terms for the purposes of dealing with the Conflict as the directors think fit;</w:t>
      </w:r>
    </w:p>
    <w:p w14:paraId="3AF55B71" w14:textId="5C2F9F8B" w:rsidR="004D3BEB" w:rsidRPr="00334350" w:rsidRDefault="002F5641" w:rsidP="004D3BEB">
      <w:pPr>
        <w:pStyle w:val="BWBLevel3"/>
        <w:rPr>
          <w:b/>
          <w:bCs/>
          <w:sz w:val="22"/>
        </w:rPr>
      </w:pPr>
      <w:r w:rsidRPr="00334350">
        <w:rPr>
          <w:sz w:val="22"/>
        </w:rPr>
        <w:t xml:space="preserve">provide that, where the Interested Director obtains, or has obtained (through </w:t>
      </w:r>
      <w:r w:rsidR="00652C6E">
        <w:rPr>
          <w:sz w:val="22"/>
        </w:rPr>
        <w:t>their</w:t>
      </w:r>
      <w:r w:rsidR="00652C6E" w:rsidRPr="00334350">
        <w:rPr>
          <w:sz w:val="22"/>
        </w:rPr>
        <w:t xml:space="preserve"> </w:t>
      </w:r>
      <w:r w:rsidRPr="00334350">
        <w:rPr>
          <w:sz w:val="22"/>
        </w:rPr>
        <w:t xml:space="preserve">involvement in the Conflict and otherwise than through </w:t>
      </w:r>
      <w:r w:rsidR="003D1C37">
        <w:rPr>
          <w:sz w:val="22"/>
        </w:rPr>
        <w:t>their</w:t>
      </w:r>
      <w:r w:rsidR="003D1C37" w:rsidRPr="00334350">
        <w:rPr>
          <w:sz w:val="22"/>
        </w:rPr>
        <w:t xml:space="preserve"> </w:t>
      </w:r>
      <w:r w:rsidRPr="00334350">
        <w:rPr>
          <w:sz w:val="22"/>
        </w:rPr>
        <w:t xml:space="preserve">position as a director of the Association) information that is confidential to a third party, </w:t>
      </w:r>
      <w:r w:rsidR="003D1C37">
        <w:rPr>
          <w:sz w:val="22"/>
        </w:rPr>
        <w:t>they</w:t>
      </w:r>
      <w:r w:rsidR="003D1C37" w:rsidRPr="00334350">
        <w:rPr>
          <w:sz w:val="22"/>
        </w:rPr>
        <w:t xml:space="preserve"> </w:t>
      </w:r>
      <w:r w:rsidRPr="00334350">
        <w:rPr>
          <w:sz w:val="22"/>
        </w:rPr>
        <w:t xml:space="preserve">will not be obliged to disclose that information to the Association, or to use it in relation to the </w:t>
      </w:r>
      <w:r w:rsidRPr="00334350">
        <w:rPr>
          <w:sz w:val="22"/>
        </w:rPr>
        <w:lastRenderedPageBreak/>
        <w:t>Association’s affairs where to do so would amount to a breach of that confidence; and</w:t>
      </w:r>
    </w:p>
    <w:p w14:paraId="53D6ED63" w14:textId="77777777" w:rsidR="004D3BEB" w:rsidRPr="00334350" w:rsidRDefault="002F5641" w:rsidP="004D3BEB">
      <w:pPr>
        <w:pStyle w:val="BWBLevel3"/>
        <w:rPr>
          <w:b/>
          <w:bCs/>
          <w:sz w:val="22"/>
        </w:rPr>
      </w:pPr>
      <w:r w:rsidRPr="00334350">
        <w:rPr>
          <w:rFonts w:eastAsia="Arial"/>
          <w:color w:val="000000"/>
          <w:sz w:val="22"/>
        </w:rPr>
        <w:t>permit the Interested Director to absent himself from the discussion of matters relating to the Conflict at any meeting of the directors and be excused from reviewing papers prepared by, or for, the directors to the extent they relate to such matters.</w:t>
      </w:r>
    </w:p>
    <w:p w14:paraId="26D41A09" w14:textId="77777777" w:rsidR="004D3BEB" w:rsidRPr="00334350" w:rsidRDefault="002F5641" w:rsidP="004D3BEB">
      <w:pPr>
        <w:pStyle w:val="BWBLevel2"/>
        <w:rPr>
          <w:b/>
          <w:bCs/>
          <w:sz w:val="22"/>
        </w:rPr>
      </w:pPr>
      <w:r w:rsidRPr="00334350">
        <w:rPr>
          <w:sz w:val="22"/>
        </w:rPr>
        <w:t>Where the directors authorise a Conflict, the Interested Director will be obliged to conduct himself in accordance with any terms and conditions imposed by the directors in relation to the Conflict.</w:t>
      </w:r>
    </w:p>
    <w:p w14:paraId="4A8DBEDD" w14:textId="77777777" w:rsidR="004D3BEB" w:rsidRPr="00334350" w:rsidRDefault="002F5641" w:rsidP="004D3BEB">
      <w:pPr>
        <w:pStyle w:val="BWBLevel2"/>
        <w:rPr>
          <w:b/>
          <w:bCs/>
          <w:sz w:val="22"/>
        </w:rPr>
      </w:pPr>
      <w:r w:rsidRPr="00334350">
        <w:rPr>
          <w:rFonts w:eastAsia="Arial"/>
          <w:color w:val="000000"/>
          <w:sz w:val="22"/>
        </w:rPr>
        <w:t>The directors may revoke or vary such authorisation at any time, but this will not affect anything done by the Interested Director, prior to such revocation or variation, in accordance with the terms of such authorisation.</w:t>
      </w:r>
    </w:p>
    <w:p w14:paraId="170B0CE0" w14:textId="243DDBE5" w:rsidR="00443A5E" w:rsidRPr="00334350" w:rsidRDefault="002F5641" w:rsidP="004D3BEB">
      <w:pPr>
        <w:pStyle w:val="BWBLevel2"/>
        <w:rPr>
          <w:b/>
          <w:bCs/>
          <w:sz w:val="22"/>
        </w:rPr>
      </w:pPr>
      <w:r w:rsidRPr="00334350">
        <w:rPr>
          <w:rFonts w:eastAsia="Arial"/>
          <w:color w:val="000000"/>
          <w:sz w:val="22"/>
        </w:rPr>
        <w:t xml:space="preserve">A director is not required, by reason of being a director (or because of the fiduciary relationship established by reason of being a director), to account to the Association for any remuneration, profit or other benefit which </w:t>
      </w:r>
      <w:r w:rsidR="003D1C37">
        <w:rPr>
          <w:rFonts w:eastAsia="Arial"/>
          <w:color w:val="000000"/>
          <w:sz w:val="22"/>
        </w:rPr>
        <w:t>they</w:t>
      </w:r>
      <w:r w:rsidR="003D1C37" w:rsidRPr="00334350">
        <w:rPr>
          <w:rFonts w:eastAsia="Arial"/>
          <w:color w:val="000000"/>
          <w:sz w:val="22"/>
        </w:rPr>
        <w:t xml:space="preserve"> </w:t>
      </w:r>
      <w:r w:rsidRPr="00334350">
        <w:rPr>
          <w:rFonts w:eastAsia="Arial"/>
          <w:color w:val="000000"/>
          <w:sz w:val="22"/>
        </w:rPr>
        <w:t>derive from or in connection with a relationship involving a Conflict which has been authorised by the directors or by the Association in general meeting (subject in each case to any terms, limits or conditions attaching to that authorisation) and no contract shall be liable to be avoided on such grounds.</w:t>
      </w:r>
    </w:p>
    <w:p w14:paraId="5EE374D1" w14:textId="77777777" w:rsidR="004D3BEB" w:rsidRPr="00334350" w:rsidRDefault="002F5641" w:rsidP="004D3BEB">
      <w:pPr>
        <w:pStyle w:val="BWBLevel1"/>
        <w:rPr>
          <w:b/>
          <w:bCs/>
          <w:sz w:val="22"/>
        </w:rPr>
      </w:pPr>
      <w:bookmarkStart w:id="96" w:name="_Toc221125591"/>
      <w:bookmarkStart w:id="97" w:name="_Toc222131344"/>
      <w:r w:rsidRPr="00334350">
        <w:rPr>
          <w:b/>
          <w:bCs/>
          <w:sz w:val="22"/>
        </w:rPr>
        <w:t>RECORDS OF DECISIONS TO BE KEPT</w:t>
      </w:r>
      <w:bookmarkEnd w:id="96"/>
      <w:bookmarkEnd w:id="97"/>
    </w:p>
    <w:p w14:paraId="49F80813" w14:textId="77777777" w:rsidR="004D3BEB" w:rsidRPr="00334350" w:rsidRDefault="002F5641" w:rsidP="004D3BEB">
      <w:pPr>
        <w:pStyle w:val="BWBLevel1"/>
        <w:numPr>
          <w:ilvl w:val="0"/>
          <w:numId w:val="0"/>
        </w:numPr>
        <w:ind w:left="879"/>
        <w:rPr>
          <w:rFonts w:eastAsia="Arial"/>
          <w:color w:val="000000"/>
          <w:sz w:val="22"/>
        </w:rPr>
      </w:pPr>
      <w:bookmarkStart w:id="98" w:name="_Toc221125592"/>
      <w:bookmarkStart w:id="99" w:name="_Toc221125662"/>
      <w:bookmarkStart w:id="100" w:name="_Toc221193059"/>
      <w:bookmarkStart w:id="101" w:name="_Toc221550033"/>
      <w:bookmarkStart w:id="102" w:name="_Toc221878476"/>
      <w:bookmarkStart w:id="103" w:name="_Toc222131345"/>
      <w:r w:rsidRPr="00334350">
        <w:rPr>
          <w:rFonts w:eastAsia="Arial"/>
          <w:color w:val="000000"/>
          <w:sz w:val="22"/>
        </w:rPr>
        <w:t>The directors must ensure that the Association keeps a record, in writing, for at least 10 years from the date of the decision recorded, of every unanimous or majority decision taken by the directors.</w:t>
      </w:r>
      <w:bookmarkEnd w:id="98"/>
      <w:bookmarkEnd w:id="99"/>
      <w:bookmarkEnd w:id="100"/>
      <w:bookmarkEnd w:id="101"/>
      <w:bookmarkEnd w:id="102"/>
      <w:bookmarkEnd w:id="103"/>
    </w:p>
    <w:p w14:paraId="5CAF5D4E" w14:textId="77777777" w:rsidR="004D3BEB" w:rsidRPr="00334350" w:rsidRDefault="002F5641" w:rsidP="004D3BEB">
      <w:pPr>
        <w:pStyle w:val="BWBLevel1"/>
        <w:rPr>
          <w:b/>
          <w:bCs/>
          <w:sz w:val="22"/>
        </w:rPr>
      </w:pPr>
      <w:bookmarkStart w:id="104" w:name="_Toc221125593"/>
      <w:bookmarkStart w:id="105" w:name="_Toc222131346"/>
      <w:r w:rsidRPr="00334350">
        <w:rPr>
          <w:b/>
          <w:bCs/>
          <w:sz w:val="22"/>
        </w:rPr>
        <w:t>DIRECTORS’ DISCRETION TO MAKE FURTHER RULES</w:t>
      </w:r>
      <w:bookmarkEnd w:id="104"/>
      <w:bookmarkEnd w:id="105"/>
    </w:p>
    <w:p w14:paraId="0DB171C0" w14:textId="3EF51EE7" w:rsidR="00443A5E" w:rsidRPr="00334350" w:rsidRDefault="002F5641" w:rsidP="004D3BEB">
      <w:pPr>
        <w:pStyle w:val="BWBLevel1"/>
        <w:numPr>
          <w:ilvl w:val="0"/>
          <w:numId w:val="0"/>
        </w:numPr>
        <w:ind w:left="879"/>
        <w:rPr>
          <w:b/>
          <w:bCs/>
          <w:sz w:val="22"/>
        </w:rPr>
      </w:pPr>
      <w:bookmarkStart w:id="106" w:name="_Toc221125594"/>
      <w:bookmarkStart w:id="107" w:name="_Toc221125664"/>
      <w:bookmarkStart w:id="108" w:name="_Toc221193061"/>
      <w:bookmarkStart w:id="109" w:name="_Toc221550035"/>
      <w:bookmarkStart w:id="110" w:name="_Toc221878478"/>
      <w:bookmarkStart w:id="111" w:name="_Toc222131347"/>
      <w:r w:rsidRPr="00334350">
        <w:rPr>
          <w:rFonts w:eastAsia="Arial"/>
          <w:color w:val="000000"/>
          <w:sz w:val="22"/>
        </w:rPr>
        <w:t>Subject to the Articles, the directors may make any rule which they think fit about how they take decisions, and about how such rules are to be recorded or communicated to directors.</w:t>
      </w:r>
      <w:bookmarkEnd w:id="106"/>
      <w:bookmarkEnd w:id="107"/>
      <w:bookmarkEnd w:id="108"/>
      <w:bookmarkEnd w:id="109"/>
      <w:bookmarkEnd w:id="110"/>
      <w:bookmarkEnd w:id="111"/>
    </w:p>
    <w:p w14:paraId="38517333" w14:textId="77777777" w:rsidR="004D3BEB" w:rsidRPr="00334350" w:rsidRDefault="002F5641" w:rsidP="004D3BEB">
      <w:pPr>
        <w:pStyle w:val="BWBLevel1"/>
        <w:rPr>
          <w:b/>
          <w:bCs/>
          <w:sz w:val="22"/>
        </w:rPr>
      </w:pPr>
      <w:bookmarkStart w:id="112" w:name="_Toc221125595"/>
      <w:bookmarkStart w:id="113" w:name="_Toc222131348"/>
      <w:r w:rsidRPr="00334350">
        <w:rPr>
          <w:b/>
          <w:bCs/>
          <w:sz w:val="22"/>
        </w:rPr>
        <w:t>VALIDITY OF PROCEEDINGS</w:t>
      </w:r>
      <w:bookmarkEnd w:id="112"/>
      <w:bookmarkEnd w:id="113"/>
    </w:p>
    <w:p w14:paraId="33AAE45F" w14:textId="7429A340" w:rsidR="00443A5E" w:rsidRPr="00334350" w:rsidRDefault="002F5641" w:rsidP="004D3BEB">
      <w:pPr>
        <w:pStyle w:val="BWBLevel1"/>
        <w:numPr>
          <w:ilvl w:val="0"/>
          <w:numId w:val="0"/>
        </w:numPr>
        <w:ind w:left="879"/>
        <w:rPr>
          <w:b/>
          <w:bCs/>
          <w:sz w:val="22"/>
        </w:rPr>
      </w:pPr>
      <w:bookmarkStart w:id="114" w:name="_Toc221125596"/>
      <w:bookmarkStart w:id="115" w:name="_Toc221125666"/>
      <w:bookmarkStart w:id="116" w:name="_Toc221193063"/>
      <w:bookmarkStart w:id="117" w:name="_Toc221550037"/>
      <w:bookmarkStart w:id="118" w:name="_Toc221878480"/>
      <w:bookmarkStart w:id="119" w:name="_Toc222131349"/>
      <w:r w:rsidRPr="00334350">
        <w:rPr>
          <w:rFonts w:eastAsia="Arial"/>
          <w:color w:val="000000"/>
          <w:sz w:val="22"/>
        </w:rPr>
        <w:t>All acts done by a meeting of the Board, or of a committee of the Board, or by any person acting as a director, or member of a committee shall be valid even if it is discovered afterwards that there was some defect in the appointment of any person or persons acting, or that they or any of them were or was disqualified from holding office or not entitled to vote, or had in any way vacated their office.</w:t>
      </w:r>
      <w:bookmarkEnd w:id="114"/>
      <w:bookmarkEnd w:id="115"/>
      <w:bookmarkEnd w:id="116"/>
      <w:bookmarkEnd w:id="117"/>
      <w:bookmarkEnd w:id="118"/>
      <w:bookmarkEnd w:id="119"/>
    </w:p>
    <w:p w14:paraId="3E07EED9" w14:textId="77777777" w:rsidR="00443A5E" w:rsidRPr="00334350" w:rsidRDefault="002F5641" w:rsidP="004006B5">
      <w:pPr>
        <w:keepNext/>
        <w:spacing w:before="365" w:line="251" w:lineRule="exact"/>
        <w:jc w:val="center"/>
        <w:textAlignment w:val="baseline"/>
        <w:rPr>
          <w:rFonts w:ascii="Arial" w:eastAsia="Arial" w:hAnsi="Arial" w:cs="Arial"/>
          <w:b/>
          <w:color w:val="000000"/>
        </w:rPr>
      </w:pPr>
      <w:r w:rsidRPr="00334350">
        <w:rPr>
          <w:rFonts w:ascii="Arial" w:eastAsia="Arial" w:hAnsi="Arial" w:cs="Arial"/>
          <w:b/>
          <w:color w:val="000000"/>
        </w:rPr>
        <w:lastRenderedPageBreak/>
        <w:t>APPOINTMENT OF DIRECTORS</w:t>
      </w:r>
    </w:p>
    <w:p w14:paraId="1FC53F3B" w14:textId="77777777" w:rsidR="004D3BEB" w:rsidRPr="00334350" w:rsidRDefault="004D3BEB" w:rsidP="004006B5">
      <w:pPr>
        <w:keepNext/>
        <w:spacing w:before="365" w:line="251" w:lineRule="exact"/>
        <w:jc w:val="center"/>
        <w:textAlignment w:val="baseline"/>
        <w:rPr>
          <w:rFonts w:ascii="Arial" w:eastAsia="Arial" w:hAnsi="Arial" w:cs="Arial"/>
          <w:b/>
          <w:color w:val="000000"/>
        </w:rPr>
      </w:pPr>
    </w:p>
    <w:p w14:paraId="4244A12E" w14:textId="77777777" w:rsidR="00773DBD" w:rsidRPr="00334350" w:rsidRDefault="002F5641" w:rsidP="004006B5">
      <w:pPr>
        <w:pStyle w:val="BWBLevel1"/>
        <w:keepNext/>
        <w:rPr>
          <w:b/>
          <w:bCs/>
          <w:sz w:val="22"/>
        </w:rPr>
      </w:pPr>
      <w:bookmarkStart w:id="120" w:name="_Toc221125597"/>
      <w:bookmarkStart w:id="121" w:name="_Toc222131350"/>
      <w:bookmarkStart w:id="122" w:name="_Ref224824142"/>
      <w:r w:rsidRPr="00334350">
        <w:rPr>
          <w:b/>
          <w:bCs/>
          <w:sz w:val="22"/>
        </w:rPr>
        <w:t>METHODS OF APPOINTING DIRECTORS</w:t>
      </w:r>
      <w:bookmarkEnd w:id="120"/>
      <w:bookmarkEnd w:id="121"/>
      <w:bookmarkEnd w:id="122"/>
    </w:p>
    <w:p w14:paraId="3BF96C51" w14:textId="7E529FEE" w:rsidR="00773DBD" w:rsidRPr="00334350" w:rsidRDefault="002F5641" w:rsidP="00773DBD">
      <w:pPr>
        <w:pStyle w:val="BWBLevel2"/>
        <w:rPr>
          <w:b/>
          <w:bCs/>
          <w:sz w:val="22"/>
        </w:rPr>
      </w:pPr>
      <w:bookmarkStart w:id="123" w:name="_Ref221181214"/>
      <w:r w:rsidRPr="00334350">
        <w:rPr>
          <w:sz w:val="22"/>
        </w:rPr>
        <w:t xml:space="preserve">The Chair shall be appointed by ordinary </w:t>
      </w:r>
      <w:r w:rsidR="001139EF" w:rsidRPr="00334350">
        <w:rPr>
          <w:sz w:val="22"/>
        </w:rPr>
        <w:t>resolution, serving</w:t>
      </w:r>
      <w:r w:rsidR="008E173C">
        <w:rPr>
          <w:sz w:val="22"/>
        </w:rPr>
        <w:t xml:space="preserve"> </w:t>
      </w:r>
      <w:r w:rsidR="001139EF">
        <w:rPr>
          <w:sz w:val="22"/>
        </w:rPr>
        <w:t>until the second</w:t>
      </w:r>
      <w:r w:rsidR="008E173C">
        <w:rPr>
          <w:sz w:val="22"/>
        </w:rPr>
        <w:t xml:space="preserve"> </w:t>
      </w:r>
      <w:r w:rsidR="001139EF">
        <w:rPr>
          <w:sz w:val="22"/>
        </w:rPr>
        <w:t>annual general meeting</w:t>
      </w:r>
      <w:r w:rsidR="008E173C">
        <w:rPr>
          <w:sz w:val="22"/>
        </w:rPr>
        <w:t xml:space="preserve"> </w:t>
      </w:r>
      <w:r w:rsidR="001139EF">
        <w:rPr>
          <w:sz w:val="22"/>
        </w:rPr>
        <w:t xml:space="preserve">after </w:t>
      </w:r>
      <w:r w:rsidR="007E3521">
        <w:rPr>
          <w:sz w:val="22"/>
        </w:rPr>
        <w:t>their</w:t>
      </w:r>
      <w:r w:rsidR="001139EF">
        <w:rPr>
          <w:sz w:val="22"/>
        </w:rPr>
        <w:t xml:space="preserve"> </w:t>
      </w:r>
      <w:r w:rsidR="0050101F">
        <w:rPr>
          <w:sz w:val="22"/>
        </w:rPr>
        <w:t>appoint</w:t>
      </w:r>
      <w:r w:rsidR="007E3521">
        <w:rPr>
          <w:sz w:val="22"/>
        </w:rPr>
        <w:t>ment</w:t>
      </w:r>
      <w:r w:rsidRPr="00334350">
        <w:rPr>
          <w:sz w:val="22"/>
        </w:rPr>
        <w:t>.</w:t>
      </w:r>
      <w:bookmarkEnd w:id="123"/>
      <w:r w:rsidR="002958B8">
        <w:rPr>
          <w:sz w:val="22"/>
        </w:rPr>
        <w:t xml:space="preserve"> The Chair’s term may be extended for additional</w:t>
      </w:r>
      <w:r w:rsidR="00D93B0D">
        <w:rPr>
          <w:sz w:val="22"/>
        </w:rPr>
        <w:t xml:space="preserve"> terms of one</w:t>
      </w:r>
      <w:r w:rsidR="002958B8">
        <w:rPr>
          <w:sz w:val="22"/>
        </w:rPr>
        <w:t xml:space="preserve"> year, by ordinary resolution, </w:t>
      </w:r>
      <w:r w:rsidR="009B73A2">
        <w:rPr>
          <w:sz w:val="22"/>
        </w:rPr>
        <w:t xml:space="preserve">if </w:t>
      </w:r>
      <w:r w:rsidR="002103E9">
        <w:rPr>
          <w:sz w:val="22"/>
        </w:rPr>
        <w:t xml:space="preserve">recommended by </w:t>
      </w:r>
      <w:r w:rsidR="009B73A2">
        <w:rPr>
          <w:sz w:val="22"/>
        </w:rPr>
        <w:t xml:space="preserve">the </w:t>
      </w:r>
      <w:r w:rsidR="002103E9">
        <w:rPr>
          <w:sz w:val="22"/>
        </w:rPr>
        <w:t>B</w:t>
      </w:r>
      <w:r w:rsidR="009B73A2">
        <w:rPr>
          <w:sz w:val="22"/>
        </w:rPr>
        <w:t>oard</w:t>
      </w:r>
      <w:r w:rsidR="00D31075">
        <w:rPr>
          <w:sz w:val="22"/>
        </w:rPr>
        <w:t xml:space="preserve"> as being in the best interests of the Association</w:t>
      </w:r>
      <w:r w:rsidR="009B73A2">
        <w:rPr>
          <w:sz w:val="22"/>
        </w:rPr>
        <w:t>.</w:t>
      </w:r>
      <w:r w:rsidR="008E173C">
        <w:rPr>
          <w:sz w:val="22"/>
        </w:rPr>
        <w:t xml:space="preserve"> Where there is a casual vacancy</w:t>
      </w:r>
      <w:r w:rsidR="006F4D5E">
        <w:rPr>
          <w:sz w:val="22"/>
        </w:rPr>
        <w:t>, a Chair shall be appointed by decision of the directors</w:t>
      </w:r>
      <w:r w:rsidR="00051758">
        <w:rPr>
          <w:sz w:val="22"/>
        </w:rPr>
        <w:t xml:space="preserve"> to serve until the next </w:t>
      </w:r>
      <w:r w:rsidR="007E3521">
        <w:rPr>
          <w:sz w:val="22"/>
        </w:rPr>
        <w:t>annual general meeting</w:t>
      </w:r>
      <w:r w:rsidR="00372AFD">
        <w:rPr>
          <w:sz w:val="22"/>
        </w:rPr>
        <w:t xml:space="preserve"> (after which they shall be entitled to be re-appointed </w:t>
      </w:r>
      <w:r w:rsidR="00372AFD" w:rsidRPr="00334350">
        <w:rPr>
          <w:sz w:val="22"/>
        </w:rPr>
        <w:t xml:space="preserve">by ordinary </w:t>
      </w:r>
      <w:r w:rsidR="00372AFD">
        <w:rPr>
          <w:sz w:val="22"/>
        </w:rPr>
        <w:t xml:space="preserve">resolution for a first full </w:t>
      </w:r>
      <w:r w:rsidR="00CA4981">
        <w:rPr>
          <w:sz w:val="22"/>
        </w:rPr>
        <w:t>two-year</w:t>
      </w:r>
      <w:r w:rsidR="00372AFD">
        <w:rPr>
          <w:sz w:val="22"/>
        </w:rPr>
        <w:t xml:space="preserve"> term in accordance with this article</w:t>
      </w:r>
      <w:r w:rsidR="00CA4981">
        <w:rPr>
          <w:sz w:val="22"/>
        </w:rPr>
        <w:t>)</w:t>
      </w:r>
      <w:r w:rsidR="006F4D5E">
        <w:rPr>
          <w:sz w:val="22"/>
        </w:rPr>
        <w:t>.</w:t>
      </w:r>
    </w:p>
    <w:p w14:paraId="06D0F8C0" w14:textId="592442C1" w:rsidR="00773DBD" w:rsidRPr="00334350" w:rsidRDefault="002F5641" w:rsidP="00773DBD">
      <w:pPr>
        <w:pStyle w:val="BWBLevel2"/>
        <w:rPr>
          <w:b/>
          <w:bCs/>
          <w:sz w:val="22"/>
        </w:rPr>
      </w:pPr>
      <w:bookmarkStart w:id="124" w:name="_Ref221181230"/>
      <w:r w:rsidRPr="00334350">
        <w:rPr>
          <w:rFonts w:eastAsia="Arial"/>
          <w:color w:val="000000"/>
          <w:spacing w:val="1"/>
          <w:sz w:val="22"/>
        </w:rPr>
        <w:t xml:space="preserve">The </w:t>
      </w:r>
      <w:r w:rsidR="00DD71E6">
        <w:rPr>
          <w:rFonts w:eastAsia="Arial"/>
          <w:color w:val="000000"/>
          <w:spacing w:val="1"/>
          <w:sz w:val="22"/>
        </w:rPr>
        <w:t>Vice-Chair</w:t>
      </w:r>
      <w:r w:rsidR="00DD71E6" w:rsidRPr="00334350">
        <w:rPr>
          <w:rFonts w:eastAsia="Arial"/>
          <w:color w:val="000000"/>
          <w:spacing w:val="1"/>
          <w:sz w:val="22"/>
        </w:rPr>
        <w:t xml:space="preserve"> </w:t>
      </w:r>
      <w:r w:rsidRPr="00334350">
        <w:rPr>
          <w:rFonts w:eastAsia="Arial"/>
          <w:color w:val="000000"/>
          <w:spacing w:val="1"/>
          <w:sz w:val="22"/>
        </w:rPr>
        <w:t xml:space="preserve">shall </w:t>
      </w:r>
      <w:r w:rsidR="00DD71E6">
        <w:rPr>
          <w:rFonts w:eastAsia="Arial"/>
          <w:color w:val="000000"/>
          <w:spacing w:val="1"/>
          <w:sz w:val="22"/>
        </w:rPr>
        <w:t xml:space="preserve">be appointed by ordinary resolution, serving until the second annual general meeting after </w:t>
      </w:r>
      <w:r w:rsidR="00372AFD">
        <w:rPr>
          <w:sz w:val="22"/>
        </w:rPr>
        <w:t>their appointment</w:t>
      </w:r>
      <w:r w:rsidR="00DD71E6">
        <w:rPr>
          <w:rFonts w:eastAsia="Arial"/>
          <w:color w:val="000000"/>
          <w:spacing w:val="1"/>
          <w:sz w:val="22"/>
        </w:rPr>
        <w:t>.</w:t>
      </w:r>
      <w:r w:rsidR="006F4D5E">
        <w:rPr>
          <w:rFonts w:eastAsia="Arial"/>
          <w:color w:val="000000"/>
          <w:spacing w:val="1"/>
          <w:sz w:val="22"/>
        </w:rPr>
        <w:t xml:space="preserve"> </w:t>
      </w:r>
      <w:r w:rsidR="00B7415D">
        <w:rPr>
          <w:rFonts w:eastAsia="Arial"/>
          <w:color w:val="000000"/>
          <w:spacing w:val="1"/>
          <w:sz w:val="22"/>
        </w:rPr>
        <w:t xml:space="preserve">The Vice-Chair’s term may be extended for additional terms of one year, by ordinary resolution, if recommended by the Board as being in the best interests of the Association. </w:t>
      </w:r>
      <w:r w:rsidR="006F4D5E">
        <w:rPr>
          <w:rFonts w:eastAsia="Arial"/>
          <w:color w:val="000000"/>
          <w:spacing w:val="1"/>
          <w:sz w:val="22"/>
        </w:rPr>
        <w:t>Where there is a casual vacancy, a Vice-Chair shall be appointed by decision of the directors</w:t>
      </w:r>
      <w:r w:rsidR="005A058C">
        <w:rPr>
          <w:rFonts w:eastAsia="Arial"/>
          <w:color w:val="000000"/>
          <w:spacing w:val="1"/>
          <w:sz w:val="22"/>
        </w:rPr>
        <w:t xml:space="preserve"> </w:t>
      </w:r>
      <w:r w:rsidR="005A058C">
        <w:rPr>
          <w:sz w:val="22"/>
        </w:rPr>
        <w:t xml:space="preserve">to serve until the next annual general meeting (after which they shall be entitled to be re-appointed </w:t>
      </w:r>
      <w:r w:rsidR="005A058C" w:rsidRPr="00334350">
        <w:rPr>
          <w:sz w:val="22"/>
        </w:rPr>
        <w:t xml:space="preserve">by ordinary </w:t>
      </w:r>
      <w:r w:rsidR="005A058C">
        <w:rPr>
          <w:sz w:val="22"/>
        </w:rPr>
        <w:t xml:space="preserve">resolution for a first full </w:t>
      </w:r>
      <w:r w:rsidR="00CA4981">
        <w:rPr>
          <w:sz w:val="22"/>
        </w:rPr>
        <w:t>two-year</w:t>
      </w:r>
      <w:r w:rsidR="005A058C">
        <w:rPr>
          <w:sz w:val="22"/>
        </w:rPr>
        <w:t xml:space="preserve"> term in accordance with this article</w:t>
      </w:r>
      <w:r w:rsidR="00CA4981">
        <w:rPr>
          <w:sz w:val="22"/>
        </w:rPr>
        <w:t>)</w:t>
      </w:r>
      <w:r w:rsidRPr="00334350">
        <w:rPr>
          <w:rFonts w:eastAsia="Arial"/>
          <w:color w:val="000000"/>
          <w:spacing w:val="1"/>
          <w:sz w:val="22"/>
        </w:rPr>
        <w:t>.</w:t>
      </w:r>
      <w:bookmarkEnd w:id="124"/>
    </w:p>
    <w:p w14:paraId="475F6E72" w14:textId="21696185" w:rsidR="00773DBD" w:rsidRPr="00334350" w:rsidRDefault="002F5641" w:rsidP="00773DBD">
      <w:pPr>
        <w:pStyle w:val="BWBLevel2"/>
        <w:rPr>
          <w:b/>
          <w:bCs/>
          <w:sz w:val="22"/>
        </w:rPr>
      </w:pPr>
      <w:r w:rsidRPr="00334350">
        <w:rPr>
          <w:rFonts w:eastAsia="Arial"/>
          <w:color w:val="000000"/>
          <w:sz w:val="22"/>
        </w:rPr>
        <w:t xml:space="preserve">Subject to Articles </w:t>
      </w:r>
      <w:r w:rsidR="00F14F65">
        <w:rPr>
          <w:rFonts w:eastAsia="Arial"/>
          <w:color w:val="000000"/>
          <w:sz w:val="22"/>
        </w:rPr>
        <w:fldChar w:fldCharType="begin"/>
      </w:r>
      <w:r w:rsidR="00F14F65">
        <w:rPr>
          <w:rFonts w:eastAsia="Arial"/>
          <w:color w:val="000000"/>
          <w:sz w:val="22"/>
        </w:rPr>
        <w:instrText xml:space="preserve"> REF _Ref221181214 \r \h </w:instrText>
      </w:r>
      <w:r w:rsidR="00F14F65">
        <w:rPr>
          <w:rFonts w:eastAsia="Arial"/>
          <w:color w:val="000000"/>
          <w:sz w:val="22"/>
        </w:rPr>
      </w:r>
      <w:r w:rsidR="00F14F65">
        <w:rPr>
          <w:rFonts w:eastAsia="Arial"/>
          <w:color w:val="000000"/>
          <w:sz w:val="22"/>
        </w:rPr>
        <w:fldChar w:fldCharType="separate"/>
      </w:r>
      <w:r w:rsidR="00966363">
        <w:rPr>
          <w:rFonts w:eastAsia="Arial"/>
          <w:color w:val="000000"/>
          <w:sz w:val="22"/>
        </w:rPr>
        <w:t>26.1</w:t>
      </w:r>
      <w:r w:rsidR="00F14F65">
        <w:rPr>
          <w:rFonts w:eastAsia="Arial"/>
          <w:color w:val="000000"/>
          <w:sz w:val="22"/>
        </w:rPr>
        <w:fldChar w:fldCharType="end"/>
      </w:r>
      <w:r w:rsidRPr="00334350">
        <w:rPr>
          <w:rFonts w:eastAsia="Arial"/>
          <w:color w:val="000000"/>
          <w:sz w:val="22"/>
        </w:rPr>
        <w:t xml:space="preserve">, </w:t>
      </w:r>
      <w:r w:rsidR="00F14F65">
        <w:rPr>
          <w:rFonts w:eastAsia="Arial"/>
          <w:color w:val="000000"/>
          <w:sz w:val="22"/>
        </w:rPr>
        <w:fldChar w:fldCharType="begin"/>
      </w:r>
      <w:r w:rsidR="00F14F65">
        <w:rPr>
          <w:rFonts w:eastAsia="Arial"/>
          <w:color w:val="000000"/>
          <w:sz w:val="22"/>
        </w:rPr>
        <w:instrText xml:space="preserve"> REF _Ref221181230 \r \h </w:instrText>
      </w:r>
      <w:r w:rsidR="00F14F65">
        <w:rPr>
          <w:rFonts w:eastAsia="Arial"/>
          <w:color w:val="000000"/>
          <w:sz w:val="22"/>
        </w:rPr>
      </w:r>
      <w:r w:rsidR="00F14F65">
        <w:rPr>
          <w:rFonts w:eastAsia="Arial"/>
          <w:color w:val="000000"/>
          <w:sz w:val="22"/>
        </w:rPr>
        <w:fldChar w:fldCharType="separate"/>
      </w:r>
      <w:r w:rsidR="00966363">
        <w:rPr>
          <w:rFonts w:eastAsia="Arial"/>
          <w:color w:val="000000"/>
          <w:sz w:val="22"/>
        </w:rPr>
        <w:t>26.2</w:t>
      </w:r>
      <w:r w:rsidR="00F14F65">
        <w:rPr>
          <w:rFonts w:eastAsia="Arial"/>
          <w:color w:val="000000"/>
          <w:sz w:val="22"/>
        </w:rPr>
        <w:fldChar w:fldCharType="end"/>
      </w:r>
      <w:r w:rsidR="00F14F65">
        <w:rPr>
          <w:rFonts w:eastAsia="Arial"/>
          <w:color w:val="000000"/>
          <w:sz w:val="22"/>
        </w:rPr>
        <w:t xml:space="preserve"> </w:t>
      </w:r>
      <w:r w:rsidRPr="00334350">
        <w:rPr>
          <w:rFonts w:eastAsia="Arial"/>
          <w:color w:val="000000"/>
          <w:sz w:val="22"/>
        </w:rPr>
        <w:t xml:space="preserve">and </w:t>
      </w:r>
      <w:r w:rsidR="00F14F65">
        <w:rPr>
          <w:rFonts w:eastAsia="Arial"/>
          <w:color w:val="000000"/>
          <w:sz w:val="22"/>
        </w:rPr>
        <w:fldChar w:fldCharType="begin"/>
      </w:r>
      <w:r w:rsidR="00F14F65">
        <w:rPr>
          <w:rFonts w:eastAsia="Arial"/>
          <w:color w:val="000000"/>
          <w:sz w:val="22"/>
        </w:rPr>
        <w:instrText xml:space="preserve"> REF _Ref221181245 \r \h </w:instrText>
      </w:r>
      <w:r w:rsidR="00F14F65">
        <w:rPr>
          <w:rFonts w:eastAsia="Arial"/>
          <w:color w:val="000000"/>
          <w:sz w:val="22"/>
        </w:rPr>
      </w:r>
      <w:r w:rsidR="00F14F65">
        <w:rPr>
          <w:rFonts w:eastAsia="Arial"/>
          <w:color w:val="000000"/>
          <w:sz w:val="22"/>
        </w:rPr>
        <w:fldChar w:fldCharType="separate"/>
      </w:r>
      <w:r w:rsidR="00966363">
        <w:rPr>
          <w:rFonts w:eastAsia="Arial"/>
          <w:color w:val="000000"/>
          <w:sz w:val="22"/>
        </w:rPr>
        <w:t>26.5</w:t>
      </w:r>
      <w:r w:rsidR="00F14F65">
        <w:rPr>
          <w:rFonts w:eastAsia="Arial"/>
          <w:color w:val="000000"/>
          <w:sz w:val="22"/>
        </w:rPr>
        <w:fldChar w:fldCharType="end"/>
      </w:r>
      <w:r w:rsidRPr="00334350">
        <w:rPr>
          <w:rFonts w:eastAsia="Arial"/>
          <w:color w:val="000000"/>
          <w:sz w:val="22"/>
        </w:rPr>
        <w:t>, any member (or representative of a member) of the Association who is willing to act as a director, and is permitted by law to do so, may be appointed to be a director:</w:t>
      </w:r>
    </w:p>
    <w:p w14:paraId="7487EF4F" w14:textId="77777777" w:rsidR="00773DBD" w:rsidRPr="00334350" w:rsidRDefault="002F5641" w:rsidP="00773DBD">
      <w:pPr>
        <w:pStyle w:val="BWBLevel3"/>
        <w:rPr>
          <w:b/>
          <w:bCs/>
          <w:sz w:val="22"/>
        </w:rPr>
      </w:pPr>
      <w:r w:rsidRPr="00334350">
        <w:rPr>
          <w:sz w:val="22"/>
        </w:rPr>
        <w:t>by ordinary resolution, or</w:t>
      </w:r>
    </w:p>
    <w:p w14:paraId="53E19C27" w14:textId="77777777" w:rsidR="00773DBD" w:rsidRPr="00334350" w:rsidRDefault="002F5641" w:rsidP="00773DBD">
      <w:pPr>
        <w:pStyle w:val="BWBLevel3"/>
        <w:rPr>
          <w:b/>
          <w:bCs/>
          <w:sz w:val="22"/>
        </w:rPr>
      </w:pPr>
      <w:bookmarkStart w:id="125" w:name="_Ref221892805"/>
      <w:r w:rsidRPr="00334350">
        <w:rPr>
          <w:rFonts w:eastAsia="Arial"/>
          <w:color w:val="000000"/>
          <w:sz w:val="22"/>
        </w:rPr>
        <w:t>by a decision of the directors.</w:t>
      </w:r>
      <w:bookmarkEnd w:id="125"/>
    </w:p>
    <w:p w14:paraId="64E6D13E" w14:textId="77777777" w:rsidR="00773DBD" w:rsidRPr="00334350" w:rsidRDefault="002F5641" w:rsidP="00773DBD">
      <w:pPr>
        <w:pStyle w:val="BWBLevel2"/>
        <w:rPr>
          <w:b/>
          <w:bCs/>
          <w:sz w:val="22"/>
        </w:rPr>
      </w:pPr>
      <w:r w:rsidRPr="00334350">
        <w:rPr>
          <w:sz w:val="22"/>
        </w:rPr>
        <w:t>In any case where, as a result of death, the Association has no members and no directors, the personal representatives of the last member to have died have the right, by notice in writing, to appoint a person to be a director.</w:t>
      </w:r>
    </w:p>
    <w:p w14:paraId="038BE648" w14:textId="5F21C067" w:rsidR="00773DBD" w:rsidRPr="00334350" w:rsidRDefault="002F5641" w:rsidP="00773DBD">
      <w:pPr>
        <w:pStyle w:val="BWBLevel2"/>
        <w:rPr>
          <w:b/>
          <w:bCs/>
          <w:sz w:val="22"/>
        </w:rPr>
      </w:pPr>
      <w:bookmarkStart w:id="126" w:name="_Ref221181245"/>
      <w:r w:rsidRPr="00334350">
        <w:rPr>
          <w:rFonts w:eastAsia="Arial"/>
          <w:color w:val="000000"/>
          <w:spacing w:val="-1"/>
          <w:sz w:val="22"/>
        </w:rPr>
        <w:t>No person, other than a retiring director (by rotation or otherwise), shall be appointed or re-appointed a director or Chair at any general meeting unless:</w:t>
      </w:r>
      <w:bookmarkEnd w:id="126"/>
    </w:p>
    <w:p w14:paraId="1DCB4C64" w14:textId="5D0512DA" w:rsidR="00773DBD" w:rsidRPr="00334350" w:rsidRDefault="00EF343C" w:rsidP="00773DBD">
      <w:pPr>
        <w:pStyle w:val="BWBLevel3"/>
        <w:rPr>
          <w:b/>
          <w:bCs/>
          <w:sz w:val="22"/>
        </w:rPr>
      </w:pPr>
      <w:r>
        <w:rPr>
          <w:sz w:val="22"/>
        </w:rPr>
        <w:t xml:space="preserve">they are </w:t>
      </w:r>
      <w:r w:rsidR="002F5641" w:rsidRPr="00334350">
        <w:rPr>
          <w:sz w:val="22"/>
        </w:rPr>
        <w:t>recommended by the Board; or</w:t>
      </w:r>
    </w:p>
    <w:p w14:paraId="20984FE0" w14:textId="57FE2C23" w:rsidR="00443A5E" w:rsidRPr="00334350" w:rsidRDefault="002F5641" w:rsidP="00773DBD">
      <w:pPr>
        <w:pStyle w:val="BWBLevel3"/>
        <w:rPr>
          <w:b/>
          <w:bCs/>
          <w:sz w:val="22"/>
        </w:rPr>
      </w:pPr>
      <w:r w:rsidRPr="00334350">
        <w:rPr>
          <w:rFonts w:eastAsia="Arial"/>
          <w:color w:val="000000"/>
          <w:sz w:val="22"/>
        </w:rPr>
        <w:t>at least 14 but not more than 42 clear days before the date appointed for the meeting the Association has received written notice from at least two members (which may include the person proposed) having the right to vote on the resolution of their intention to propose a resolution for the appointment or re</w:t>
      </w:r>
      <w:r w:rsidRPr="00334350">
        <w:rPr>
          <w:rFonts w:eastAsia="Arial"/>
          <w:color w:val="000000"/>
          <w:sz w:val="22"/>
        </w:rPr>
        <w:softHyphen/>
        <w:t xml:space="preserve">appointment of that person, stating the particulars which would, if </w:t>
      </w:r>
      <w:r w:rsidR="00EF343C">
        <w:rPr>
          <w:rFonts w:eastAsia="Arial"/>
          <w:color w:val="000000"/>
          <w:sz w:val="22"/>
        </w:rPr>
        <w:t>they</w:t>
      </w:r>
      <w:r w:rsidR="00EF343C" w:rsidRPr="00334350">
        <w:rPr>
          <w:rFonts w:eastAsia="Arial"/>
          <w:color w:val="000000"/>
          <w:sz w:val="22"/>
        </w:rPr>
        <w:t xml:space="preserve"> </w:t>
      </w:r>
      <w:r w:rsidRPr="00334350">
        <w:rPr>
          <w:rFonts w:eastAsia="Arial"/>
          <w:color w:val="000000"/>
          <w:sz w:val="22"/>
        </w:rPr>
        <w:t>were so</w:t>
      </w:r>
      <w:r w:rsidR="00773DBD" w:rsidRPr="00334350">
        <w:rPr>
          <w:rFonts w:eastAsia="Arial"/>
          <w:color w:val="000000"/>
          <w:sz w:val="22"/>
        </w:rPr>
        <w:t xml:space="preserve"> </w:t>
      </w:r>
      <w:r w:rsidRPr="00334350">
        <w:rPr>
          <w:rFonts w:eastAsia="Arial"/>
          <w:color w:val="000000"/>
          <w:sz w:val="22"/>
        </w:rPr>
        <w:t xml:space="preserve">appointed or re-appointed, be required to be included in the Association's register of directors and a notice executed by that person of </w:t>
      </w:r>
      <w:r w:rsidR="00EF343C">
        <w:rPr>
          <w:rFonts w:eastAsia="Arial"/>
          <w:color w:val="000000"/>
          <w:sz w:val="22"/>
        </w:rPr>
        <w:t>their</w:t>
      </w:r>
      <w:r w:rsidR="00EF343C" w:rsidRPr="00334350">
        <w:rPr>
          <w:rFonts w:eastAsia="Arial"/>
          <w:color w:val="000000"/>
          <w:sz w:val="22"/>
        </w:rPr>
        <w:t xml:space="preserve"> </w:t>
      </w:r>
      <w:r w:rsidRPr="00334350">
        <w:rPr>
          <w:rFonts w:eastAsia="Arial"/>
          <w:color w:val="000000"/>
          <w:sz w:val="22"/>
        </w:rPr>
        <w:t>willingness to be appointed or re-appointed, is lodged at the Association's registered office.</w:t>
      </w:r>
    </w:p>
    <w:p w14:paraId="31E821C4" w14:textId="752679B7" w:rsidR="005A2F91" w:rsidRPr="00334350" w:rsidRDefault="002F5641" w:rsidP="004006B5">
      <w:pPr>
        <w:pStyle w:val="BWBLevel1"/>
        <w:keepNext/>
        <w:rPr>
          <w:b/>
          <w:bCs/>
          <w:sz w:val="22"/>
        </w:rPr>
      </w:pPr>
      <w:bookmarkStart w:id="127" w:name="_Toc221187112"/>
      <w:bookmarkStart w:id="128" w:name="_Toc221193065"/>
      <w:bookmarkStart w:id="129" w:name="_Toc221878482"/>
      <w:bookmarkStart w:id="130" w:name="_Toc221187113"/>
      <w:bookmarkStart w:id="131" w:name="_Toc221193066"/>
      <w:bookmarkStart w:id="132" w:name="_Toc221878483"/>
      <w:bookmarkStart w:id="133" w:name="_Toc221187114"/>
      <w:bookmarkStart w:id="134" w:name="_Toc221193067"/>
      <w:bookmarkStart w:id="135" w:name="_Toc221878484"/>
      <w:bookmarkStart w:id="136" w:name="_Toc221125599"/>
      <w:bookmarkStart w:id="137" w:name="_Toc222131352"/>
      <w:bookmarkEnd w:id="127"/>
      <w:bookmarkEnd w:id="128"/>
      <w:bookmarkEnd w:id="129"/>
      <w:bookmarkEnd w:id="130"/>
      <w:bookmarkEnd w:id="131"/>
      <w:bookmarkEnd w:id="132"/>
      <w:bookmarkEnd w:id="133"/>
      <w:bookmarkEnd w:id="134"/>
      <w:bookmarkEnd w:id="135"/>
      <w:r w:rsidRPr="00334350">
        <w:rPr>
          <w:b/>
          <w:bCs/>
          <w:sz w:val="22"/>
        </w:rPr>
        <w:lastRenderedPageBreak/>
        <w:t xml:space="preserve">RETIREMENT OF DIRECTORS </w:t>
      </w:r>
      <w:bookmarkEnd w:id="136"/>
      <w:bookmarkEnd w:id="137"/>
    </w:p>
    <w:p w14:paraId="7CB4DE3B" w14:textId="64E45237" w:rsidR="005A2F91" w:rsidRPr="002A229F" w:rsidRDefault="0037790E" w:rsidP="005A2F91">
      <w:pPr>
        <w:pStyle w:val="BWBLevel2"/>
        <w:rPr>
          <w:b/>
          <w:bCs/>
          <w:sz w:val="22"/>
        </w:rPr>
      </w:pPr>
      <w:bookmarkStart w:id="138" w:name="_Ref221553670"/>
      <w:bookmarkStart w:id="139" w:name="_Ref221186798"/>
      <w:r>
        <w:rPr>
          <w:sz w:val="22"/>
        </w:rPr>
        <w:t>E</w:t>
      </w:r>
      <w:r w:rsidR="002F5641" w:rsidRPr="00334350">
        <w:rPr>
          <w:sz w:val="22"/>
        </w:rPr>
        <w:t xml:space="preserve">ach director </w:t>
      </w:r>
      <w:r w:rsidR="00C17A6C">
        <w:rPr>
          <w:sz w:val="22"/>
        </w:rPr>
        <w:t>shall</w:t>
      </w:r>
      <w:r>
        <w:rPr>
          <w:sz w:val="22"/>
        </w:rPr>
        <w:t xml:space="preserve"> serve until the</w:t>
      </w:r>
      <w:r w:rsidR="00C17A6C">
        <w:rPr>
          <w:sz w:val="22"/>
        </w:rPr>
        <w:t xml:space="preserve"> </w:t>
      </w:r>
      <w:r>
        <w:rPr>
          <w:sz w:val="22"/>
        </w:rPr>
        <w:t xml:space="preserve">second annual general meeting after </w:t>
      </w:r>
      <w:r w:rsidR="001126F0">
        <w:rPr>
          <w:sz w:val="22"/>
        </w:rPr>
        <w:t>their appointment by the members</w:t>
      </w:r>
      <w:r w:rsidR="00D11090">
        <w:rPr>
          <w:sz w:val="22"/>
        </w:rPr>
        <w:t xml:space="preserve">, subject to Article </w:t>
      </w:r>
      <w:r w:rsidR="00D11090">
        <w:rPr>
          <w:sz w:val="22"/>
        </w:rPr>
        <w:fldChar w:fldCharType="begin"/>
      </w:r>
      <w:r w:rsidR="00D11090">
        <w:rPr>
          <w:sz w:val="22"/>
        </w:rPr>
        <w:instrText xml:space="preserve"> REF _Ref221878438 \r \h </w:instrText>
      </w:r>
      <w:r w:rsidR="00D11090">
        <w:rPr>
          <w:sz w:val="22"/>
        </w:rPr>
      </w:r>
      <w:r w:rsidR="00D11090">
        <w:rPr>
          <w:sz w:val="22"/>
        </w:rPr>
        <w:fldChar w:fldCharType="separate"/>
      </w:r>
      <w:r w:rsidR="00966363">
        <w:rPr>
          <w:sz w:val="22"/>
        </w:rPr>
        <w:t>27.2</w:t>
      </w:r>
      <w:r w:rsidR="00D11090">
        <w:rPr>
          <w:sz w:val="22"/>
        </w:rPr>
        <w:fldChar w:fldCharType="end"/>
      </w:r>
      <w:r w:rsidR="00D11090">
        <w:rPr>
          <w:sz w:val="22"/>
        </w:rPr>
        <w:t xml:space="preserve">, </w:t>
      </w:r>
      <w:r w:rsidR="002F5641" w:rsidRPr="00334350">
        <w:rPr>
          <w:sz w:val="22"/>
        </w:rPr>
        <w:t>and may offer himself for re-appointment by the members</w:t>
      </w:r>
      <w:r w:rsidR="006F2255">
        <w:rPr>
          <w:sz w:val="22"/>
        </w:rPr>
        <w:t>, at that meeting</w:t>
      </w:r>
      <w:r w:rsidR="00D00C9E">
        <w:rPr>
          <w:sz w:val="22"/>
        </w:rPr>
        <w:t xml:space="preserve">, in accordance with Article </w:t>
      </w:r>
      <w:r w:rsidR="00D00C9E">
        <w:rPr>
          <w:sz w:val="22"/>
        </w:rPr>
        <w:fldChar w:fldCharType="begin"/>
      </w:r>
      <w:r w:rsidR="00D00C9E">
        <w:rPr>
          <w:sz w:val="22"/>
        </w:rPr>
        <w:instrText xml:space="preserve"> REF _Ref221392118 \r \h </w:instrText>
      </w:r>
      <w:r w:rsidR="00D00C9E">
        <w:rPr>
          <w:sz w:val="22"/>
        </w:rPr>
      </w:r>
      <w:r w:rsidR="00D00C9E">
        <w:rPr>
          <w:sz w:val="22"/>
        </w:rPr>
        <w:fldChar w:fldCharType="separate"/>
      </w:r>
      <w:r w:rsidR="00966363">
        <w:rPr>
          <w:sz w:val="22"/>
        </w:rPr>
        <w:t>27.3</w:t>
      </w:r>
      <w:r w:rsidR="00D00C9E">
        <w:rPr>
          <w:sz w:val="22"/>
        </w:rPr>
        <w:fldChar w:fldCharType="end"/>
      </w:r>
      <w:r w:rsidR="002F5641" w:rsidRPr="00334350">
        <w:rPr>
          <w:sz w:val="22"/>
        </w:rPr>
        <w:t>.</w:t>
      </w:r>
      <w:bookmarkEnd w:id="138"/>
      <w:bookmarkEnd w:id="139"/>
    </w:p>
    <w:p w14:paraId="679518F8" w14:textId="0094A88B" w:rsidR="002A229F" w:rsidRPr="00334350" w:rsidRDefault="002A229F" w:rsidP="005A2F91">
      <w:pPr>
        <w:pStyle w:val="BWBLevel2"/>
        <w:rPr>
          <w:b/>
          <w:bCs/>
          <w:sz w:val="22"/>
        </w:rPr>
      </w:pPr>
      <w:bookmarkStart w:id="140" w:name="_Ref221878438"/>
      <w:r>
        <w:rPr>
          <w:sz w:val="22"/>
        </w:rPr>
        <w:t>Where a director is appointed by the other directors</w:t>
      </w:r>
      <w:r w:rsidR="009A3FD3">
        <w:rPr>
          <w:sz w:val="22"/>
        </w:rPr>
        <w:t xml:space="preserve"> pursuant to Article </w:t>
      </w:r>
      <w:r w:rsidR="009A3FD3">
        <w:rPr>
          <w:sz w:val="22"/>
        </w:rPr>
        <w:fldChar w:fldCharType="begin"/>
      </w:r>
      <w:r w:rsidR="009A3FD3">
        <w:rPr>
          <w:sz w:val="22"/>
        </w:rPr>
        <w:instrText xml:space="preserve"> REF _Ref221892805 \r \h </w:instrText>
      </w:r>
      <w:r w:rsidR="009A3FD3">
        <w:rPr>
          <w:sz w:val="22"/>
        </w:rPr>
      </w:r>
      <w:r w:rsidR="009A3FD3">
        <w:rPr>
          <w:sz w:val="22"/>
        </w:rPr>
        <w:fldChar w:fldCharType="separate"/>
      </w:r>
      <w:r w:rsidR="00966363">
        <w:rPr>
          <w:sz w:val="22"/>
        </w:rPr>
        <w:t>26.3.2</w:t>
      </w:r>
      <w:r w:rsidR="009A3FD3">
        <w:rPr>
          <w:sz w:val="22"/>
        </w:rPr>
        <w:fldChar w:fldCharType="end"/>
      </w:r>
      <w:r w:rsidR="009A4022">
        <w:rPr>
          <w:sz w:val="22"/>
        </w:rPr>
        <w:t>,</w:t>
      </w:r>
      <w:r>
        <w:rPr>
          <w:sz w:val="22"/>
        </w:rPr>
        <w:t xml:space="preserve"> to fill </w:t>
      </w:r>
      <w:r w:rsidR="00B80D30">
        <w:rPr>
          <w:sz w:val="22"/>
        </w:rPr>
        <w:t xml:space="preserve">a </w:t>
      </w:r>
      <w:r w:rsidR="001348E5">
        <w:rPr>
          <w:sz w:val="22"/>
        </w:rPr>
        <w:t xml:space="preserve">casual </w:t>
      </w:r>
      <w:r w:rsidR="00B80D30">
        <w:rPr>
          <w:sz w:val="22"/>
        </w:rPr>
        <w:t xml:space="preserve">vacancy following the </w:t>
      </w:r>
      <w:r w:rsidR="001348E5">
        <w:rPr>
          <w:sz w:val="22"/>
        </w:rPr>
        <w:t>vacation of</w:t>
      </w:r>
      <w:r w:rsidR="00B80D30">
        <w:rPr>
          <w:sz w:val="22"/>
        </w:rPr>
        <w:t xml:space="preserve"> office </w:t>
      </w:r>
      <w:r w:rsidR="001348E5">
        <w:rPr>
          <w:sz w:val="22"/>
        </w:rPr>
        <w:t xml:space="preserve">of a director </w:t>
      </w:r>
      <w:r w:rsidR="00B80D30">
        <w:rPr>
          <w:sz w:val="22"/>
        </w:rPr>
        <w:t xml:space="preserve">under Article </w:t>
      </w:r>
      <w:r w:rsidR="002E601D">
        <w:rPr>
          <w:sz w:val="22"/>
        </w:rPr>
        <w:fldChar w:fldCharType="begin"/>
      </w:r>
      <w:r w:rsidR="002E601D">
        <w:rPr>
          <w:sz w:val="22"/>
        </w:rPr>
        <w:instrText xml:space="preserve"> REF _Ref221877755 \r \h </w:instrText>
      </w:r>
      <w:r w:rsidR="002E601D">
        <w:rPr>
          <w:sz w:val="22"/>
        </w:rPr>
      </w:r>
      <w:r w:rsidR="002E601D">
        <w:rPr>
          <w:sz w:val="22"/>
        </w:rPr>
        <w:fldChar w:fldCharType="separate"/>
      </w:r>
      <w:r w:rsidR="00966363">
        <w:rPr>
          <w:sz w:val="22"/>
        </w:rPr>
        <w:t>28</w:t>
      </w:r>
      <w:r w:rsidR="002E601D">
        <w:rPr>
          <w:sz w:val="22"/>
        </w:rPr>
        <w:fldChar w:fldCharType="end"/>
      </w:r>
      <w:r w:rsidR="00B80D30">
        <w:rPr>
          <w:sz w:val="22"/>
        </w:rPr>
        <w:t xml:space="preserve">, their first term of office shall expire at the </w:t>
      </w:r>
      <w:r w:rsidR="009A4022">
        <w:rPr>
          <w:sz w:val="22"/>
        </w:rPr>
        <w:t xml:space="preserve">first </w:t>
      </w:r>
      <w:r w:rsidR="001348E5">
        <w:rPr>
          <w:sz w:val="22"/>
        </w:rPr>
        <w:t xml:space="preserve">annual general meeting </w:t>
      </w:r>
      <w:r w:rsidR="009A4022">
        <w:rPr>
          <w:sz w:val="22"/>
        </w:rPr>
        <w:t>after their appointment</w:t>
      </w:r>
      <w:r w:rsidR="00B80D30">
        <w:rPr>
          <w:sz w:val="22"/>
        </w:rPr>
        <w:t xml:space="preserve">. </w:t>
      </w:r>
      <w:r w:rsidR="002E601D">
        <w:rPr>
          <w:sz w:val="22"/>
        </w:rPr>
        <w:t xml:space="preserve">When </w:t>
      </w:r>
      <w:r w:rsidR="004F7156">
        <w:rPr>
          <w:sz w:val="22"/>
        </w:rPr>
        <w:t>applying</w:t>
      </w:r>
      <w:r w:rsidR="002E601D">
        <w:rPr>
          <w:sz w:val="22"/>
        </w:rPr>
        <w:t xml:space="preserve"> </w:t>
      </w:r>
      <w:r w:rsidR="008D2C8F">
        <w:rPr>
          <w:sz w:val="22"/>
        </w:rPr>
        <w:t xml:space="preserve">overall </w:t>
      </w:r>
      <w:r w:rsidR="002E601D">
        <w:rPr>
          <w:sz w:val="22"/>
        </w:rPr>
        <w:t xml:space="preserve">term limits under Article </w:t>
      </w:r>
      <w:r w:rsidR="002E601D">
        <w:rPr>
          <w:sz w:val="22"/>
        </w:rPr>
        <w:fldChar w:fldCharType="begin"/>
      </w:r>
      <w:r w:rsidR="002E601D">
        <w:rPr>
          <w:sz w:val="22"/>
        </w:rPr>
        <w:instrText xml:space="preserve"> REF _Ref221877854 \r \h </w:instrText>
      </w:r>
      <w:r w:rsidR="002E601D">
        <w:rPr>
          <w:sz w:val="22"/>
        </w:rPr>
      </w:r>
      <w:r w:rsidR="002E601D">
        <w:rPr>
          <w:sz w:val="22"/>
        </w:rPr>
        <w:fldChar w:fldCharType="separate"/>
      </w:r>
      <w:r w:rsidR="00966363">
        <w:rPr>
          <w:sz w:val="22"/>
        </w:rPr>
        <w:t>27.5</w:t>
      </w:r>
      <w:r w:rsidR="002E601D">
        <w:rPr>
          <w:sz w:val="22"/>
        </w:rPr>
        <w:fldChar w:fldCharType="end"/>
      </w:r>
      <w:r w:rsidR="004F7156">
        <w:rPr>
          <w:sz w:val="22"/>
        </w:rPr>
        <w:t>,</w:t>
      </w:r>
      <w:r w:rsidR="002E601D">
        <w:rPr>
          <w:sz w:val="22"/>
        </w:rPr>
        <w:t xml:space="preserve"> this </w:t>
      </w:r>
      <w:r w:rsidR="008D2C8F">
        <w:rPr>
          <w:sz w:val="22"/>
        </w:rPr>
        <w:t xml:space="preserve">first partial term of office </w:t>
      </w:r>
      <w:r w:rsidR="002E601D">
        <w:rPr>
          <w:sz w:val="22"/>
        </w:rPr>
        <w:t xml:space="preserve">will be </w:t>
      </w:r>
      <w:r w:rsidR="004F7156">
        <w:rPr>
          <w:sz w:val="22"/>
        </w:rPr>
        <w:t>discounted</w:t>
      </w:r>
      <w:r w:rsidR="002E601D">
        <w:rPr>
          <w:sz w:val="22"/>
        </w:rPr>
        <w:t>.</w:t>
      </w:r>
      <w:bookmarkEnd w:id="140"/>
    </w:p>
    <w:p w14:paraId="4834782B" w14:textId="729A18E5" w:rsidR="005A2F91" w:rsidRPr="00334350" w:rsidRDefault="002F5641" w:rsidP="005A2F91">
      <w:pPr>
        <w:pStyle w:val="BWBLevel2"/>
        <w:rPr>
          <w:b/>
          <w:bCs/>
          <w:sz w:val="22"/>
        </w:rPr>
      </w:pPr>
      <w:bookmarkStart w:id="141" w:name="_Ref221392118"/>
      <w:r w:rsidRPr="00334350">
        <w:rPr>
          <w:rFonts w:eastAsia="Arial"/>
          <w:color w:val="000000"/>
          <w:sz w:val="22"/>
        </w:rPr>
        <w:t xml:space="preserve">A director who retires at an annual general meeting may, if willing to act, be re-appointed. If </w:t>
      </w:r>
      <w:r w:rsidR="00EF343C">
        <w:rPr>
          <w:rFonts w:eastAsia="Arial"/>
          <w:color w:val="000000"/>
          <w:sz w:val="22"/>
        </w:rPr>
        <w:t xml:space="preserve">they </w:t>
      </w:r>
      <w:proofErr w:type="gramStart"/>
      <w:r w:rsidR="00EF343C">
        <w:rPr>
          <w:rFonts w:eastAsia="Arial"/>
          <w:color w:val="000000"/>
          <w:sz w:val="22"/>
        </w:rPr>
        <w:t xml:space="preserve">are </w:t>
      </w:r>
      <w:r w:rsidRPr="00334350">
        <w:rPr>
          <w:rFonts w:eastAsia="Arial"/>
          <w:color w:val="000000"/>
          <w:sz w:val="22"/>
        </w:rPr>
        <w:t xml:space="preserve"> not</w:t>
      </w:r>
      <w:proofErr w:type="gramEnd"/>
      <w:r w:rsidRPr="00334350">
        <w:rPr>
          <w:rFonts w:eastAsia="Arial"/>
          <w:color w:val="000000"/>
          <w:sz w:val="22"/>
        </w:rPr>
        <w:t xml:space="preserve"> re-appointed or deemed to have been re-appointed under Article </w:t>
      </w:r>
      <w:r w:rsidR="002515F9">
        <w:rPr>
          <w:rFonts w:eastAsia="Arial"/>
          <w:color w:val="000000"/>
          <w:sz w:val="22"/>
        </w:rPr>
        <w:fldChar w:fldCharType="begin"/>
      </w:r>
      <w:r w:rsidR="002515F9">
        <w:rPr>
          <w:rFonts w:eastAsia="Arial"/>
          <w:color w:val="000000"/>
          <w:sz w:val="22"/>
        </w:rPr>
        <w:instrText xml:space="preserve"> REF _Ref221181285 \r \h </w:instrText>
      </w:r>
      <w:r w:rsidR="002515F9">
        <w:rPr>
          <w:rFonts w:eastAsia="Arial"/>
          <w:color w:val="000000"/>
          <w:sz w:val="22"/>
        </w:rPr>
      </w:r>
      <w:r w:rsidR="002515F9">
        <w:rPr>
          <w:rFonts w:eastAsia="Arial"/>
          <w:color w:val="000000"/>
          <w:sz w:val="22"/>
        </w:rPr>
        <w:fldChar w:fldCharType="separate"/>
      </w:r>
      <w:r w:rsidR="00966363">
        <w:rPr>
          <w:rFonts w:eastAsia="Arial"/>
          <w:color w:val="000000"/>
          <w:sz w:val="22"/>
        </w:rPr>
        <w:t>27.4</w:t>
      </w:r>
      <w:r w:rsidR="002515F9">
        <w:rPr>
          <w:rFonts w:eastAsia="Arial"/>
          <w:color w:val="000000"/>
          <w:sz w:val="22"/>
        </w:rPr>
        <w:fldChar w:fldCharType="end"/>
      </w:r>
      <w:r w:rsidRPr="00334350">
        <w:rPr>
          <w:rFonts w:eastAsia="Arial"/>
          <w:color w:val="000000"/>
          <w:sz w:val="22"/>
        </w:rPr>
        <w:t xml:space="preserve">, </w:t>
      </w:r>
      <w:r w:rsidR="00EF343C">
        <w:rPr>
          <w:rFonts w:eastAsia="Arial"/>
          <w:color w:val="000000"/>
          <w:sz w:val="22"/>
        </w:rPr>
        <w:t>they</w:t>
      </w:r>
      <w:r w:rsidR="00EF343C" w:rsidRPr="00334350">
        <w:rPr>
          <w:rFonts w:eastAsia="Arial"/>
          <w:color w:val="000000"/>
          <w:sz w:val="22"/>
        </w:rPr>
        <w:t xml:space="preserve"> </w:t>
      </w:r>
      <w:r w:rsidRPr="00334350">
        <w:rPr>
          <w:rFonts w:eastAsia="Arial"/>
          <w:color w:val="000000"/>
          <w:sz w:val="22"/>
        </w:rPr>
        <w:t xml:space="preserve">shall retain office until the meeting appoints someone in </w:t>
      </w:r>
      <w:r w:rsidR="00EF343C">
        <w:rPr>
          <w:rFonts w:eastAsia="Arial"/>
          <w:color w:val="000000"/>
          <w:sz w:val="22"/>
        </w:rPr>
        <w:t>their</w:t>
      </w:r>
      <w:r w:rsidR="00EF343C" w:rsidRPr="00334350">
        <w:rPr>
          <w:rFonts w:eastAsia="Arial"/>
          <w:color w:val="000000"/>
          <w:sz w:val="22"/>
        </w:rPr>
        <w:t xml:space="preserve"> </w:t>
      </w:r>
      <w:r w:rsidRPr="00334350">
        <w:rPr>
          <w:rFonts w:eastAsia="Arial"/>
          <w:color w:val="000000"/>
          <w:sz w:val="22"/>
        </w:rPr>
        <w:t>place or, if it does not do so, until the end of the meeting.</w:t>
      </w:r>
      <w:bookmarkEnd w:id="141"/>
    </w:p>
    <w:p w14:paraId="75E6841E" w14:textId="77777777" w:rsidR="005A2F91" w:rsidRPr="00334350" w:rsidRDefault="002F5641" w:rsidP="005A2F91">
      <w:pPr>
        <w:pStyle w:val="BWBLevel2"/>
        <w:rPr>
          <w:b/>
          <w:bCs/>
          <w:sz w:val="22"/>
        </w:rPr>
      </w:pPr>
      <w:bookmarkStart w:id="142" w:name="_Ref221181285"/>
      <w:r w:rsidRPr="00334350">
        <w:rPr>
          <w:rFonts w:eastAsia="Arial"/>
          <w:color w:val="000000"/>
          <w:sz w:val="22"/>
        </w:rPr>
        <w:t>A retiring director shall, if willing to act, be deemed to have been re-appointed unless:</w:t>
      </w:r>
      <w:bookmarkEnd w:id="142"/>
    </w:p>
    <w:p w14:paraId="2C03A59D" w14:textId="77777777" w:rsidR="005A2F91" w:rsidRPr="00334350" w:rsidRDefault="002F5641" w:rsidP="005A2F91">
      <w:pPr>
        <w:pStyle w:val="BWBLevel3"/>
        <w:rPr>
          <w:b/>
          <w:bCs/>
          <w:sz w:val="22"/>
        </w:rPr>
      </w:pPr>
      <w:r w:rsidRPr="00334350">
        <w:rPr>
          <w:sz w:val="22"/>
        </w:rPr>
        <w:t>at such meeting it is expressly resolved not to fill such vacancy; or</w:t>
      </w:r>
    </w:p>
    <w:p w14:paraId="2D1F3EC2" w14:textId="73AF6D5E" w:rsidR="00443A5E" w:rsidRPr="00AC62F6" w:rsidRDefault="002F5641" w:rsidP="005A2F91">
      <w:pPr>
        <w:pStyle w:val="BWBLevel3"/>
        <w:rPr>
          <w:b/>
          <w:bCs/>
          <w:sz w:val="22"/>
        </w:rPr>
      </w:pPr>
      <w:r w:rsidRPr="00334350">
        <w:rPr>
          <w:rFonts w:eastAsia="Arial"/>
          <w:color w:val="000000"/>
          <w:sz w:val="22"/>
        </w:rPr>
        <w:t>any resolution for the appointment or re-appointment of the person eligible for appointment or re-appointment as director is put to the meeting and lost.</w:t>
      </w:r>
    </w:p>
    <w:p w14:paraId="6A996815" w14:textId="57C7BB52" w:rsidR="00D351AC" w:rsidRPr="00AC62F6" w:rsidRDefault="00BF7819" w:rsidP="00D351AC">
      <w:pPr>
        <w:pStyle w:val="BWBLevel2"/>
        <w:rPr>
          <w:sz w:val="22"/>
          <w:szCs w:val="24"/>
        </w:rPr>
      </w:pPr>
      <w:bookmarkStart w:id="143" w:name="_Ref221877854"/>
      <w:r w:rsidRPr="00AC62F6">
        <w:rPr>
          <w:sz w:val="22"/>
          <w:szCs w:val="24"/>
        </w:rPr>
        <w:t xml:space="preserve">A </w:t>
      </w:r>
      <w:r w:rsidR="00D351AC" w:rsidRPr="00AC62F6">
        <w:rPr>
          <w:sz w:val="22"/>
          <w:szCs w:val="24"/>
        </w:rPr>
        <w:t xml:space="preserve">director, </w:t>
      </w:r>
      <w:r w:rsidR="003F00A1">
        <w:rPr>
          <w:sz w:val="22"/>
          <w:szCs w:val="24"/>
        </w:rPr>
        <w:t xml:space="preserve">appointed </w:t>
      </w:r>
      <w:r w:rsidR="00D351AC" w:rsidRPr="00AC62F6">
        <w:rPr>
          <w:sz w:val="22"/>
          <w:szCs w:val="24"/>
        </w:rPr>
        <w:t xml:space="preserve">in accordance with Article </w:t>
      </w:r>
      <w:r w:rsidR="00591DC6">
        <w:rPr>
          <w:sz w:val="22"/>
          <w:szCs w:val="24"/>
        </w:rPr>
        <w:fldChar w:fldCharType="begin"/>
      </w:r>
      <w:r w:rsidR="00591DC6">
        <w:rPr>
          <w:sz w:val="22"/>
          <w:szCs w:val="24"/>
        </w:rPr>
        <w:instrText xml:space="preserve"> REF _Ref221553670 \r \h </w:instrText>
      </w:r>
      <w:r w:rsidR="00591DC6">
        <w:rPr>
          <w:sz w:val="22"/>
          <w:szCs w:val="24"/>
        </w:rPr>
      </w:r>
      <w:r w:rsidR="00591DC6">
        <w:rPr>
          <w:sz w:val="22"/>
          <w:szCs w:val="24"/>
        </w:rPr>
        <w:fldChar w:fldCharType="separate"/>
      </w:r>
      <w:r w:rsidR="00966363">
        <w:rPr>
          <w:sz w:val="22"/>
          <w:szCs w:val="24"/>
        </w:rPr>
        <w:t>27.1</w:t>
      </w:r>
      <w:r w:rsidR="00591DC6">
        <w:rPr>
          <w:sz w:val="22"/>
          <w:szCs w:val="24"/>
        </w:rPr>
        <w:fldChar w:fldCharType="end"/>
      </w:r>
      <w:r w:rsidR="00223615">
        <w:rPr>
          <w:sz w:val="22"/>
          <w:szCs w:val="24"/>
        </w:rPr>
        <w:t>,</w:t>
      </w:r>
      <w:r w:rsidR="00D351AC" w:rsidRPr="00AC62F6">
        <w:rPr>
          <w:sz w:val="22"/>
          <w:szCs w:val="24"/>
        </w:rPr>
        <w:t xml:space="preserve"> may serve a maximum of four</w:t>
      </w:r>
      <w:r w:rsidR="00672DCC">
        <w:rPr>
          <w:sz w:val="22"/>
          <w:szCs w:val="24"/>
        </w:rPr>
        <w:t xml:space="preserve"> consecutive</w:t>
      </w:r>
      <w:r w:rsidR="00D351AC" w:rsidRPr="00AC62F6">
        <w:rPr>
          <w:sz w:val="22"/>
          <w:szCs w:val="24"/>
        </w:rPr>
        <w:t xml:space="preserve"> </w:t>
      </w:r>
      <w:r w:rsidR="00223615" w:rsidRPr="00223615">
        <w:rPr>
          <w:sz w:val="22"/>
          <w:szCs w:val="24"/>
        </w:rPr>
        <w:t>two-year</w:t>
      </w:r>
      <w:r w:rsidR="00D351AC" w:rsidRPr="00AC62F6">
        <w:rPr>
          <w:sz w:val="22"/>
          <w:szCs w:val="24"/>
        </w:rPr>
        <w:t xml:space="preserve"> terms. Once </w:t>
      </w:r>
      <w:r w:rsidR="0012364E">
        <w:rPr>
          <w:sz w:val="22"/>
          <w:szCs w:val="24"/>
        </w:rPr>
        <w:t>this overall term limit has</w:t>
      </w:r>
      <w:r w:rsidR="00D351AC" w:rsidRPr="00AC62F6">
        <w:rPr>
          <w:sz w:val="22"/>
          <w:szCs w:val="24"/>
        </w:rPr>
        <w:t xml:space="preserve"> elapsed, the </w:t>
      </w:r>
      <w:r w:rsidR="00C62336">
        <w:rPr>
          <w:sz w:val="22"/>
          <w:szCs w:val="24"/>
        </w:rPr>
        <w:t>director</w:t>
      </w:r>
      <w:r w:rsidR="00D351AC" w:rsidRPr="00AC62F6">
        <w:rPr>
          <w:sz w:val="22"/>
          <w:szCs w:val="24"/>
        </w:rPr>
        <w:t xml:space="preserve"> must take a break from office and will not be re-eligible for election until:</w:t>
      </w:r>
      <w:bookmarkEnd w:id="143"/>
    </w:p>
    <w:p w14:paraId="5631C452" w14:textId="7C0CA88F" w:rsidR="00D351AC" w:rsidRPr="00AC62F6" w:rsidRDefault="00223615" w:rsidP="00D351AC">
      <w:pPr>
        <w:pStyle w:val="BWBLevel4"/>
        <w:rPr>
          <w:sz w:val="22"/>
          <w:szCs w:val="24"/>
        </w:rPr>
      </w:pPr>
      <w:r w:rsidRPr="00AC62F6">
        <w:rPr>
          <w:sz w:val="22"/>
          <w:szCs w:val="24"/>
        </w:rPr>
        <w:t>twelve months has passed; or</w:t>
      </w:r>
    </w:p>
    <w:p w14:paraId="0C410AF3" w14:textId="65CD9244" w:rsidR="00223615" w:rsidRDefault="00223615" w:rsidP="00AC62F6">
      <w:pPr>
        <w:pStyle w:val="BWBLevel4"/>
        <w:rPr>
          <w:sz w:val="22"/>
          <w:szCs w:val="24"/>
        </w:rPr>
      </w:pPr>
      <w:r w:rsidRPr="00AC62F6">
        <w:rPr>
          <w:sz w:val="22"/>
          <w:szCs w:val="24"/>
        </w:rPr>
        <w:t>(if earlier) the annual general meeting in the year after the year in which the break commenced.</w:t>
      </w:r>
    </w:p>
    <w:p w14:paraId="3D02ABB9" w14:textId="22F8BD71" w:rsidR="003451F0" w:rsidRDefault="003D2BDA" w:rsidP="003451F0">
      <w:pPr>
        <w:pStyle w:val="BWBLevel2"/>
        <w:rPr>
          <w:sz w:val="22"/>
          <w:szCs w:val="24"/>
        </w:rPr>
      </w:pPr>
      <w:r w:rsidRPr="00A26BB2">
        <w:rPr>
          <w:sz w:val="22"/>
          <w:szCs w:val="24"/>
        </w:rPr>
        <w:t xml:space="preserve">For the purposes of applying the term limits </w:t>
      </w:r>
      <w:r w:rsidR="004534E7">
        <w:rPr>
          <w:sz w:val="22"/>
          <w:szCs w:val="24"/>
        </w:rPr>
        <w:t>under</w:t>
      </w:r>
      <w:r w:rsidRPr="00A26BB2">
        <w:rPr>
          <w:sz w:val="22"/>
          <w:szCs w:val="24"/>
        </w:rPr>
        <w:t xml:space="preserve"> article </w:t>
      </w:r>
      <w:r w:rsidR="00E17E1A">
        <w:rPr>
          <w:sz w:val="22"/>
          <w:szCs w:val="24"/>
        </w:rPr>
        <w:fldChar w:fldCharType="begin"/>
      </w:r>
      <w:r w:rsidR="00E17E1A">
        <w:rPr>
          <w:sz w:val="22"/>
          <w:szCs w:val="24"/>
        </w:rPr>
        <w:instrText xml:space="preserve"> REF _Ref221877854 \r \h </w:instrText>
      </w:r>
      <w:r w:rsidR="00E17E1A">
        <w:rPr>
          <w:sz w:val="22"/>
          <w:szCs w:val="24"/>
        </w:rPr>
      </w:r>
      <w:r w:rsidR="00E17E1A">
        <w:rPr>
          <w:sz w:val="22"/>
          <w:szCs w:val="24"/>
        </w:rPr>
        <w:fldChar w:fldCharType="separate"/>
      </w:r>
      <w:r w:rsidR="00E17E1A">
        <w:rPr>
          <w:sz w:val="22"/>
          <w:szCs w:val="24"/>
        </w:rPr>
        <w:t>27.5</w:t>
      </w:r>
      <w:r w:rsidR="00E17E1A">
        <w:rPr>
          <w:sz w:val="22"/>
          <w:szCs w:val="24"/>
        </w:rPr>
        <w:fldChar w:fldCharType="end"/>
      </w:r>
      <w:r w:rsidR="00A72DE1">
        <w:rPr>
          <w:sz w:val="22"/>
          <w:szCs w:val="24"/>
        </w:rPr>
        <w:t xml:space="preserve"> </w:t>
      </w:r>
      <w:r w:rsidRPr="00A26BB2">
        <w:rPr>
          <w:sz w:val="22"/>
          <w:szCs w:val="24"/>
        </w:rPr>
        <w:t>to directors in office at time these</w:t>
      </w:r>
      <w:r w:rsidR="00A72DE1">
        <w:rPr>
          <w:sz w:val="22"/>
          <w:szCs w:val="24"/>
        </w:rPr>
        <w:t xml:space="preserve"> Articles</w:t>
      </w:r>
      <w:r w:rsidRPr="00A26BB2">
        <w:rPr>
          <w:sz w:val="22"/>
          <w:szCs w:val="24"/>
        </w:rPr>
        <w:t xml:space="preserve"> came into force, the first term of office of those directors shall be deemed to begin at the </w:t>
      </w:r>
      <w:r w:rsidR="0052449F">
        <w:rPr>
          <w:sz w:val="22"/>
          <w:szCs w:val="24"/>
        </w:rPr>
        <w:t>annual general meeting</w:t>
      </w:r>
      <w:r w:rsidRPr="00A26BB2">
        <w:rPr>
          <w:sz w:val="22"/>
          <w:szCs w:val="24"/>
        </w:rPr>
        <w:t xml:space="preserve"> </w:t>
      </w:r>
      <w:r w:rsidR="001E5FA2">
        <w:rPr>
          <w:sz w:val="22"/>
          <w:szCs w:val="24"/>
        </w:rPr>
        <w:t xml:space="preserve">at which </w:t>
      </w:r>
      <w:r w:rsidRPr="00A26BB2">
        <w:rPr>
          <w:sz w:val="22"/>
          <w:szCs w:val="24"/>
        </w:rPr>
        <w:t>the</w:t>
      </w:r>
      <w:r w:rsidR="004534E7">
        <w:rPr>
          <w:sz w:val="22"/>
          <w:szCs w:val="24"/>
        </w:rPr>
        <w:t>se</w:t>
      </w:r>
      <w:r w:rsidRPr="00A26BB2">
        <w:rPr>
          <w:sz w:val="22"/>
          <w:szCs w:val="24"/>
        </w:rPr>
        <w:t xml:space="preserve"> Articles</w:t>
      </w:r>
      <w:r w:rsidR="001E5FA2">
        <w:rPr>
          <w:sz w:val="22"/>
          <w:szCs w:val="24"/>
        </w:rPr>
        <w:t xml:space="preserve"> were adopted</w:t>
      </w:r>
      <w:r w:rsidR="004534E7">
        <w:rPr>
          <w:sz w:val="22"/>
          <w:szCs w:val="24"/>
        </w:rPr>
        <w:t>, s</w:t>
      </w:r>
      <w:r w:rsidRPr="00A26BB2">
        <w:rPr>
          <w:sz w:val="22"/>
          <w:szCs w:val="24"/>
        </w:rPr>
        <w:t xml:space="preserve">uch that they will be able to serve for up to four terms of office from that </w:t>
      </w:r>
      <w:r w:rsidR="0052449F">
        <w:rPr>
          <w:sz w:val="22"/>
          <w:szCs w:val="24"/>
        </w:rPr>
        <w:t>annual general meeting</w:t>
      </w:r>
      <w:r w:rsidRPr="00A26BB2">
        <w:rPr>
          <w:sz w:val="22"/>
          <w:szCs w:val="24"/>
        </w:rPr>
        <w:t xml:space="preserve">, unless the directors decide that it would be preferable for </w:t>
      </w:r>
      <w:r w:rsidR="00935D79">
        <w:rPr>
          <w:sz w:val="22"/>
          <w:szCs w:val="24"/>
        </w:rPr>
        <w:t>any of these directors</w:t>
      </w:r>
      <w:r w:rsidRPr="00A26BB2">
        <w:rPr>
          <w:sz w:val="22"/>
          <w:szCs w:val="24"/>
        </w:rPr>
        <w:t xml:space="preserve"> to cease to hold office</w:t>
      </w:r>
      <w:r w:rsidR="00935D79">
        <w:rPr>
          <w:sz w:val="22"/>
          <w:szCs w:val="24"/>
        </w:rPr>
        <w:t xml:space="preserve"> at any earlier date</w:t>
      </w:r>
      <w:r w:rsidRPr="00A26BB2">
        <w:rPr>
          <w:sz w:val="22"/>
          <w:szCs w:val="24"/>
        </w:rPr>
        <w:t xml:space="preserve">. </w:t>
      </w:r>
    </w:p>
    <w:p w14:paraId="4C311443" w14:textId="2926AC82" w:rsidR="003451F0" w:rsidRPr="00486CDB" w:rsidRDefault="003451F0" w:rsidP="003451F0">
      <w:pPr>
        <w:pStyle w:val="BWBLevel2"/>
        <w:rPr>
          <w:sz w:val="22"/>
          <w:szCs w:val="24"/>
        </w:rPr>
      </w:pPr>
      <w:r>
        <w:rPr>
          <w:sz w:val="22"/>
          <w:szCs w:val="24"/>
        </w:rPr>
        <w:t xml:space="preserve">The term limits of directors under article </w:t>
      </w:r>
      <w:r>
        <w:rPr>
          <w:sz w:val="22"/>
          <w:szCs w:val="24"/>
        </w:rPr>
        <w:fldChar w:fldCharType="begin"/>
      </w:r>
      <w:r>
        <w:rPr>
          <w:sz w:val="22"/>
          <w:szCs w:val="24"/>
        </w:rPr>
        <w:instrText xml:space="preserve"> REF _Ref221877854 \r \h </w:instrText>
      </w:r>
      <w:r>
        <w:rPr>
          <w:sz w:val="22"/>
          <w:szCs w:val="24"/>
        </w:rPr>
      </w:r>
      <w:r>
        <w:rPr>
          <w:sz w:val="22"/>
          <w:szCs w:val="24"/>
        </w:rPr>
        <w:fldChar w:fldCharType="separate"/>
      </w:r>
      <w:r>
        <w:rPr>
          <w:sz w:val="22"/>
          <w:szCs w:val="24"/>
        </w:rPr>
        <w:t>27.5</w:t>
      </w:r>
      <w:r>
        <w:rPr>
          <w:sz w:val="22"/>
          <w:szCs w:val="24"/>
        </w:rPr>
        <w:fldChar w:fldCharType="end"/>
      </w:r>
      <w:r w:rsidR="00EA5ACA">
        <w:rPr>
          <w:sz w:val="22"/>
          <w:szCs w:val="24"/>
        </w:rPr>
        <w:t xml:space="preserve"> </w:t>
      </w:r>
      <w:r>
        <w:rPr>
          <w:sz w:val="22"/>
          <w:szCs w:val="24"/>
        </w:rPr>
        <w:t xml:space="preserve">do not apply to the Chair and Vice-Chair whilst holding these positions. </w:t>
      </w:r>
    </w:p>
    <w:p w14:paraId="0F3BBC45" w14:textId="77777777" w:rsidR="005A2F91" w:rsidRPr="00334350" w:rsidRDefault="002F5641" w:rsidP="005A2F91">
      <w:pPr>
        <w:pStyle w:val="BWBLevel1"/>
        <w:rPr>
          <w:b/>
          <w:bCs/>
          <w:sz w:val="22"/>
        </w:rPr>
      </w:pPr>
      <w:bookmarkStart w:id="144" w:name="_Toc221125600"/>
      <w:bookmarkStart w:id="145" w:name="_Ref221877755"/>
      <w:bookmarkStart w:id="146" w:name="_Toc222131353"/>
      <w:r w:rsidRPr="00334350">
        <w:rPr>
          <w:b/>
          <w:bCs/>
          <w:sz w:val="22"/>
        </w:rPr>
        <w:t>VACATION OF OFFICE BY DIRECTOR</w:t>
      </w:r>
      <w:bookmarkEnd w:id="144"/>
      <w:bookmarkEnd w:id="145"/>
      <w:bookmarkEnd w:id="146"/>
    </w:p>
    <w:p w14:paraId="0AADE5E3" w14:textId="7754A5B8" w:rsidR="005A2F91" w:rsidRPr="00334350" w:rsidRDefault="002F5641" w:rsidP="005A2F91">
      <w:pPr>
        <w:pStyle w:val="BWBLevel2"/>
        <w:rPr>
          <w:b/>
          <w:bCs/>
          <w:sz w:val="22"/>
        </w:rPr>
      </w:pPr>
      <w:r w:rsidRPr="00334350">
        <w:rPr>
          <w:sz w:val="22"/>
        </w:rPr>
        <w:t>Without prejudice to the provisions for retirement contained in these Articles, the office of a director shall be vacated if:</w:t>
      </w:r>
    </w:p>
    <w:p w14:paraId="374C8514" w14:textId="6F7B10BD" w:rsidR="00A84940" w:rsidRPr="00334350" w:rsidRDefault="00EF343C" w:rsidP="00A84940">
      <w:pPr>
        <w:pStyle w:val="BWBLevel3"/>
        <w:rPr>
          <w:b/>
          <w:bCs/>
          <w:sz w:val="22"/>
        </w:rPr>
      </w:pPr>
      <w:r>
        <w:rPr>
          <w:sz w:val="22"/>
        </w:rPr>
        <w:lastRenderedPageBreak/>
        <w:t>they</w:t>
      </w:r>
      <w:r w:rsidRPr="00334350">
        <w:rPr>
          <w:sz w:val="22"/>
        </w:rPr>
        <w:t xml:space="preserve"> </w:t>
      </w:r>
      <w:r w:rsidR="002F5641" w:rsidRPr="00334350">
        <w:rPr>
          <w:sz w:val="22"/>
        </w:rPr>
        <w:t>resign by one month's notice in writing delivered to the company secretary at the Association's registered office or at an address specified by the Association for the purposes of communication by electronic means or tendered at a Board meeting;</w:t>
      </w:r>
    </w:p>
    <w:p w14:paraId="534096B8" w14:textId="4ACD6A28" w:rsidR="00A84940" w:rsidRPr="00334350" w:rsidRDefault="00EF343C" w:rsidP="00A84940">
      <w:pPr>
        <w:pStyle w:val="BWBLevel3"/>
        <w:rPr>
          <w:b/>
          <w:bCs/>
          <w:sz w:val="22"/>
        </w:rPr>
      </w:pPr>
      <w:r>
        <w:rPr>
          <w:sz w:val="22"/>
        </w:rPr>
        <w:t>they</w:t>
      </w:r>
      <w:r w:rsidRPr="00334350">
        <w:rPr>
          <w:sz w:val="22"/>
        </w:rPr>
        <w:t xml:space="preserve"> </w:t>
      </w:r>
      <w:r w:rsidR="002F5641" w:rsidRPr="00334350">
        <w:rPr>
          <w:sz w:val="22"/>
        </w:rPr>
        <w:t xml:space="preserve">cease to be a director by virtue of any provision of the Companies Acts, </w:t>
      </w:r>
      <w:r w:rsidR="00465F70">
        <w:rPr>
          <w:sz w:val="22"/>
        </w:rPr>
        <w:t>are</w:t>
      </w:r>
      <w:r w:rsidR="00465F70" w:rsidRPr="00334350">
        <w:rPr>
          <w:sz w:val="22"/>
        </w:rPr>
        <w:t xml:space="preserve"> </w:t>
      </w:r>
      <w:r w:rsidR="002F5641" w:rsidRPr="00334350">
        <w:rPr>
          <w:sz w:val="22"/>
        </w:rPr>
        <w:t>removed from office pursuant to these Articles or the Companies Acts or become prohibited by law from being a director</w:t>
      </w:r>
      <w:r w:rsidR="005A2F91" w:rsidRPr="00334350">
        <w:rPr>
          <w:rFonts w:eastAsia="Arial"/>
          <w:color w:val="000000"/>
          <w:sz w:val="22"/>
        </w:rPr>
        <w:t>;</w:t>
      </w:r>
    </w:p>
    <w:p w14:paraId="3685BD7B" w14:textId="08747AAF" w:rsidR="00A84940" w:rsidRPr="00334350" w:rsidRDefault="00EF343C" w:rsidP="00A84940">
      <w:pPr>
        <w:pStyle w:val="BWBLevel3"/>
        <w:rPr>
          <w:b/>
          <w:bCs/>
          <w:sz w:val="22"/>
        </w:rPr>
      </w:pPr>
      <w:r>
        <w:rPr>
          <w:rFonts w:eastAsia="Arial"/>
          <w:color w:val="000000"/>
          <w:sz w:val="22"/>
        </w:rPr>
        <w:t>they</w:t>
      </w:r>
      <w:r w:rsidRPr="00334350">
        <w:rPr>
          <w:rFonts w:eastAsia="Arial"/>
          <w:color w:val="000000"/>
          <w:sz w:val="22"/>
        </w:rPr>
        <w:t xml:space="preserve"> </w:t>
      </w:r>
      <w:r w:rsidR="002F5641" w:rsidRPr="00334350">
        <w:rPr>
          <w:rFonts w:eastAsia="Arial"/>
          <w:color w:val="000000"/>
          <w:sz w:val="22"/>
        </w:rPr>
        <w:t xml:space="preserve">become bankrupt or make an arrangement or composition with </w:t>
      </w:r>
      <w:r w:rsidR="009B4B8A">
        <w:rPr>
          <w:rFonts w:eastAsia="Arial"/>
          <w:color w:val="000000"/>
          <w:sz w:val="22"/>
        </w:rPr>
        <w:t>their</w:t>
      </w:r>
      <w:r w:rsidR="009B4B8A" w:rsidRPr="00334350">
        <w:rPr>
          <w:rFonts w:eastAsia="Arial"/>
          <w:color w:val="000000"/>
          <w:sz w:val="22"/>
        </w:rPr>
        <w:t xml:space="preserve"> </w:t>
      </w:r>
      <w:r w:rsidR="002F5641" w:rsidRPr="00334350">
        <w:rPr>
          <w:rFonts w:eastAsia="Arial"/>
          <w:color w:val="000000"/>
          <w:sz w:val="22"/>
        </w:rPr>
        <w:t>creditors generally</w:t>
      </w:r>
      <w:r w:rsidR="00A84940" w:rsidRPr="00334350">
        <w:rPr>
          <w:rFonts w:eastAsia="Arial"/>
          <w:color w:val="000000"/>
          <w:sz w:val="22"/>
        </w:rPr>
        <w:t>;</w:t>
      </w:r>
    </w:p>
    <w:p w14:paraId="7102E749" w14:textId="0AD1AA40" w:rsidR="00A84940" w:rsidRPr="00334350" w:rsidRDefault="002F5641" w:rsidP="00A84940">
      <w:pPr>
        <w:pStyle w:val="BWBLevel3"/>
        <w:rPr>
          <w:b/>
          <w:bCs/>
          <w:sz w:val="22"/>
        </w:rPr>
      </w:pPr>
      <w:r w:rsidRPr="00334350">
        <w:rPr>
          <w:rFonts w:eastAsia="Arial"/>
          <w:color w:val="000000"/>
          <w:sz w:val="22"/>
        </w:rPr>
        <w:t xml:space="preserve">a registered medical practitioner who is treating that person gives a written opinion to the Association stating that person has become physically or mentally incapable of acting as a director and may remain so for more than three months, or </w:t>
      </w:r>
      <w:r w:rsidR="009B4B8A">
        <w:rPr>
          <w:rFonts w:eastAsia="Arial"/>
          <w:color w:val="000000"/>
          <w:sz w:val="22"/>
        </w:rPr>
        <w:t>they are</w:t>
      </w:r>
      <w:r w:rsidRPr="00334350">
        <w:rPr>
          <w:rFonts w:eastAsia="Arial"/>
          <w:color w:val="000000"/>
          <w:sz w:val="22"/>
        </w:rPr>
        <w:t xml:space="preserve"> or </w:t>
      </w:r>
      <w:r w:rsidR="009B4B8A">
        <w:rPr>
          <w:rFonts w:eastAsia="Arial"/>
          <w:color w:val="000000"/>
          <w:sz w:val="22"/>
        </w:rPr>
        <w:t>have</w:t>
      </w:r>
      <w:r w:rsidR="009B4B8A" w:rsidRPr="00334350">
        <w:rPr>
          <w:rFonts w:eastAsia="Arial"/>
          <w:color w:val="000000"/>
          <w:sz w:val="22"/>
        </w:rPr>
        <w:t xml:space="preserve"> </w:t>
      </w:r>
      <w:r w:rsidRPr="00334350">
        <w:rPr>
          <w:rFonts w:eastAsia="Arial"/>
          <w:color w:val="000000"/>
          <w:sz w:val="22"/>
        </w:rPr>
        <w:t xml:space="preserve">been suffering from mental or physical ill health and the Board resolves that </w:t>
      </w:r>
      <w:r w:rsidR="009B4B8A">
        <w:rPr>
          <w:rFonts w:eastAsia="Arial"/>
          <w:color w:val="000000"/>
          <w:sz w:val="22"/>
        </w:rPr>
        <w:t>their</w:t>
      </w:r>
      <w:r w:rsidR="009B4B8A" w:rsidRPr="00334350">
        <w:rPr>
          <w:rFonts w:eastAsia="Arial"/>
          <w:color w:val="000000"/>
          <w:sz w:val="22"/>
        </w:rPr>
        <w:t xml:space="preserve"> </w:t>
      </w:r>
      <w:r w:rsidRPr="00334350">
        <w:rPr>
          <w:rFonts w:eastAsia="Arial"/>
          <w:color w:val="000000"/>
          <w:sz w:val="22"/>
        </w:rPr>
        <w:t>office be vacated;</w:t>
      </w:r>
    </w:p>
    <w:p w14:paraId="500B67BE" w14:textId="7D886191" w:rsidR="00A84940" w:rsidRPr="00C62336" w:rsidRDefault="009B4B8A" w:rsidP="00A84940">
      <w:pPr>
        <w:pStyle w:val="BWBLevel3"/>
        <w:rPr>
          <w:b/>
          <w:bCs/>
          <w:sz w:val="22"/>
        </w:rPr>
      </w:pPr>
      <w:r>
        <w:rPr>
          <w:rFonts w:eastAsia="Arial"/>
          <w:color w:val="000000"/>
          <w:sz w:val="22"/>
        </w:rPr>
        <w:t>they are</w:t>
      </w:r>
      <w:r w:rsidR="002F5641" w:rsidRPr="00334350">
        <w:rPr>
          <w:rFonts w:eastAsia="Arial"/>
          <w:color w:val="000000"/>
          <w:sz w:val="22"/>
        </w:rPr>
        <w:t xml:space="preserve"> absent, without the permission of the Board, from three consecutive Board meetings and/or committee meetings, and the Board resolves that </w:t>
      </w:r>
      <w:r>
        <w:rPr>
          <w:rFonts w:eastAsia="Arial"/>
          <w:color w:val="000000"/>
          <w:sz w:val="22"/>
        </w:rPr>
        <w:t>their</w:t>
      </w:r>
      <w:r w:rsidRPr="00334350">
        <w:rPr>
          <w:rFonts w:eastAsia="Arial"/>
          <w:color w:val="000000"/>
          <w:sz w:val="22"/>
        </w:rPr>
        <w:t xml:space="preserve"> </w:t>
      </w:r>
      <w:r w:rsidR="002F5641" w:rsidRPr="00334350">
        <w:rPr>
          <w:rFonts w:eastAsia="Arial"/>
          <w:color w:val="000000"/>
          <w:sz w:val="22"/>
        </w:rPr>
        <w:t>office be vacated;</w:t>
      </w:r>
    </w:p>
    <w:p w14:paraId="4D13BC49" w14:textId="3B057C7C" w:rsidR="00021B2C" w:rsidRPr="00334350" w:rsidRDefault="009B4B8A" w:rsidP="00A84940">
      <w:pPr>
        <w:pStyle w:val="BWBLevel3"/>
        <w:rPr>
          <w:b/>
          <w:bCs/>
          <w:sz w:val="22"/>
        </w:rPr>
      </w:pPr>
      <w:r>
        <w:rPr>
          <w:rFonts w:eastAsia="Arial"/>
          <w:color w:val="000000"/>
          <w:sz w:val="22"/>
        </w:rPr>
        <w:t xml:space="preserve">they </w:t>
      </w:r>
      <w:r w:rsidR="00021B2C">
        <w:rPr>
          <w:rFonts w:eastAsia="Arial"/>
          <w:color w:val="000000"/>
          <w:sz w:val="22"/>
        </w:rPr>
        <w:t>die;</w:t>
      </w:r>
    </w:p>
    <w:p w14:paraId="481FF922" w14:textId="5877518E" w:rsidR="00A84940" w:rsidRPr="00334350" w:rsidRDefault="009B4B8A" w:rsidP="00A84940">
      <w:pPr>
        <w:pStyle w:val="BWBLevel3"/>
        <w:rPr>
          <w:b/>
          <w:bCs/>
          <w:sz w:val="22"/>
        </w:rPr>
      </w:pPr>
      <w:r>
        <w:rPr>
          <w:rFonts w:eastAsia="Arial"/>
          <w:color w:val="000000"/>
          <w:sz w:val="22"/>
        </w:rPr>
        <w:t>they are</w:t>
      </w:r>
      <w:r w:rsidR="002F5641" w:rsidRPr="00334350">
        <w:rPr>
          <w:rFonts w:eastAsia="Arial"/>
          <w:color w:val="000000"/>
          <w:sz w:val="22"/>
        </w:rPr>
        <w:t xml:space="preserve"> in any way, whether directly or indirectly, interested in an existing or proposed transaction or arrangement with the Association and fail to declare the nature and/or extent of </w:t>
      </w:r>
      <w:r>
        <w:rPr>
          <w:rFonts w:eastAsia="Arial"/>
          <w:color w:val="000000"/>
          <w:sz w:val="22"/>
        </w:rPr>
        <w:t>their</w:t>
      </w:r>
      <w:r w:rsidRPr="00334350">
        <w:rPr>
          <w:rFonts w:eastAsia="Arial"/>
          <w:color w:val="000000"/>
          <w:sz w:val="22"/>
        </w:rPr>
        <w:t xml:space="preserve"> </w:t>
      </w:r>
      <w:r w:rsidR="002F5641" w:rsidRPr="00334350">
        <w:rPr>
          <w:rFonts w:eastAsia="Arial"/>
          <w:color w:val="000000"/>
          <w:sz w:val="22"/>
        </w:rPr>
        <w:t>interest in the manner required by the Companies Acts; or</w:t>
      </w:r>
    </w:p>
    <w:p w14:paraId="02A97E34" w14:textId="716F69D9" w:rsidR="003C49D2" w:rsidRPr="003C49D2" w:rsidRDefault="009B4B8A" w:rsidP="003C49D2">
      <w:pPr>
        <w:pStyle w:val="BWBLevel3"/>
        <w:rPr>
          <w:b/>
          <w:bCs/>
          <w:sz w:val="22"/>
        </w:rPr>
      </w:pPr>
      <w:r>
        <w:rPr>
          <w:rFonts w:eastAsia="Arial"/>
          <w:color w:val="000000"/>
          <w:sz w:val="22"/>
        </w:rPr>
        <w:t>they</w:t>
      </w:r>
      <w:r w:rsidRPr="00334350">
        <w:rPr>
          <w:rFonts w:eastAsia="Arial"/>
          <w:color w:val="000000"/>
          <w:sz w:val="22"/>
        </w:rPr>
        <w:t xml:space="preserve"> </w:t>
      </w:r>
      <w:r w:rsidR="002F5641" w:rsidRPr="00334350">
        <w:rPr>
          <w:rFonts w:eastAsia="Arial"/>
          <w:color w:val="000000"/>
          <w:sz w:val="22"/>
        </w:rPr>
        <w:t xml:space="preserve">cease to be a member of the Association or a member of which </w:t>
      </w:r>
      <w:r>
        <w:rPr>
          <w:rFonts w:eastAsia="Arial"/>
          <w:color w:val="000000"/>
          <w:sz w:val="22"/>
        </w:rPr>
        <w:t>they are</w:t>
      </w:r>
      <w:r w:rsidR="002F5641" w:rsidRPr="00334350">
        <w:rPr>
          <w:rFonts w:eastAsia="Arial"/>
          <w:color w:val="000000"/>
          <w:sz w:val="22"/>
        </w:rPr>
        <w:t xml:space="preserve"> a representative ceases to be a member of the Association.</w:t>
      </w:r>
    </w:p>
    <w:p w14:paraId="3651625A" w14:textId="5A3CA084" w:rsidR="00443A5E" w:rsidRPr="00334350" w:rsidRDefault="002F5641" w:rsidP="00A84940">
      <w:pPr>
        <w:pStyle w:val="BWBLevel2"/>
        <w:rPr>
          <w:b/>
          <w:bCs/>
          <w:sz w:val="22"/>
        </w:rPr>
      </w:pPr>
      <w:r w:rsidRPr="00334350">
        <w:rPr>
          <w:sz w:val="22"/>
        </w:rPr>
        <w:t xml:space="preserve">If the office of a Director is vacated for any reason, </w:t>
      </w:r>
      <w:r w:rsidR="009B4B8A">
        <w:rPr>
          <w:sz w:val="22"/>
        </w:rPr>
        <w:t>they</w:t>
      </w:r>
      <w:r w:rsidR="009B4B8A" w:rsidRPr="00334350">
        <w:rPr>
          <w:sz w:val="22"/>
        </w:rPr>
        <w:t xml:space="preserve"> </w:t>
      </w:r>
      <w:r w:rsidRPr="00334350">
        <w:rPr>
          <w:sz w:val="22"/>
        </w:rPr>
        <w:t>shall cease to be a member of any committee or sub-committee of the Board.</w:t>
      </w:r>
    </w:p>
    <w:p w14:paraId="6F53A712" w14:textId="67B99F62" w:rsidR="00807CE7" w:rsidRPr="00334350" w:rsidRDefault="002F5641" w:rsidP="00BB32CA">
      <w:pPr>
        <w:pStyle w:val="BWBLevel1"/>
        <w:pageBreakBefore/>
        <w:rPr>
          <w:b/>
          <w:sz w:val="22"/>
        </w:rPr>
      </w:pPr>
      <w:bookmarkStart w:id="147" w:name="_Toc221193070"/>
      <w:bookmarkStart w:id="148" w:name="_Toc221878487"/>
      <w:bookmarkStart w:id="149" w:name="_Toc221193071"/>
      <w:bookmarkStart w:id="150" w:name="_Toc221878488"/>
      <w:bookmarkStart w:id="151" w:name="_Toc221193072"/>
      <w:bookmarkStart w:id="152" w:name="_Toc221878489"/>
      <w:bookmarkStart w:id="153" w:name="_Toc221193073"/>
      <w:bookmarkStart w:id="154" w:name="_Toc221878490"/>
      <w:bookmarkStart w:id="155" w:name="_Toc221193074"/>
      <w:bookmarkStart w:id="156" w:name="_Toc221878491"/>
      <w:bookmarkStart w:id="157" w:name="_Toc221193075"/>
      <w:bookmarkStart w:id="158" w:name="_Toc221878492"/>
      <w:bookmarkStart w:id="159" w:name="_Toc221193076"/>
      <w:bookmarkStart w:id="160" w:name="_Toc221878493"/>
      <w:bookmarkStart w:id="161" w:name="_Toc221193077"/>
      <w:bookmarkStart w:id="162" w:name="_Toc221878494"/>
      <w:bookmarkStart w:id="163" w:name="_Toc221193078"/>
      <w:bookmarkStart w:id="164" w:name="_Toc221878495"/>
      <w:bookmarkStart w:id="165" w:name="_Toc221193079"/>
      <w:bookmarkStart w:id="166" w:name="_Toc221878496"/>
      <w:bookmarkStart w:id="167" w:name="_Toc221125602"/>
      <w:bookmarkStart w:id="168" w:name="_Toc222131355"/>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334350">
        <w:rPr>
          <w:b/>
          <w:sz w:val="22"/>
        </w:rPr>
        <w:lastRenderedPageBreak/>
        <w:t>DIRECTORS’</w:t>
      </w:r>
      <w:r w:rsidR="00807CE7" w:rsidRPr="00334350">
        <w:rPr>
          <w:b/>
          <w:sz w:val="22"/>
        </w:rPr>
        <w:t xml:space="preserve"> </w:t>
      </w:r>
      <w:r w:rsidRPr="00334350">
        <w:rPr>
          <w:b/>
          <w:sz w:val="22"/>
        </w:rPr>
        <w:t>EXPENSES</w:t>
      </w:r>
      <w:bookmarkEnd w:id="167"/>
      <w:bookmarkEnd w:id="168"/>
    </w:p>
    <w:p w14:paraId="5CC303AE" w14:textId="7881C70F" w:rsidR="00E773C2" w:rsidRPr="00334350" w:rsidRDefault="002F5641" w:rsidP="00E773C2">
      <w:pPr>
        <w:pStyle w:val="BWBLevel1"/>
        <w:numPr>
          <w:ilvl w:val="0"/>
          <w:numId w:val="0"/>
        </w:numPr>
        <w:ind w:left="879"/>
        <w:rPr>
          <w:sz w:val="22"/>
        </w:rPr>
      </w:pPr>
      <w:bookmarkStart w:id="169" w:name="_Toc221125603"/>
      <w:bookmarkStart w:id="170" w:name="_Toc221125673"/>
      <w:bookmarkStart w:id="171" w:name="_Toc221193081"/>
      <w:bookmarkStart w:id="172" w:name="_Toc221550044"/>
      <w:bookmarkStart w:id="173" w:name="_Toc221878498"/>
      <w:bookmarkStart w:id="174" w:name="_Toc222131356"/>
      <w:r w:rsidRPr="00334350">
        <w:rPr>
          <w:sz w:val="22"/>
        </w:rPr>
        <w:t>The Association may pay any reasonable expenses which the directors properly incur in connection with their attendance at:</w:t>
      </w:r>
      <w:bookmarkEnd w:id="169"/>
      <w:bookmarkEnd w:id="170"/>
      <w:bookmarkEnd w:id="171"/>
      <w:bookmarkEnd w:id="172"/>
      <w:bookmarkEnd w:id="173"/>
      <w:bookmarkEnd w:id="174"/>
      <w:r w:rsidR="00807CE7" w:rsidRPr="00334350">
        <w:rPr>
          <w:sz w:val="22"/>
        </w:rPr>
        <w:t xml:space="preserve"> </w:t>
      </w:r>
    </w:p>
    <w:p w14:paraId="4FA8DF5C" w14:textId="77777777" w:rsidR="00E773C2" w:rsidRPr="00334350" w:rsidRDefault="002F5641" w:rsidP="00E773C2">
      <w:pPr>
        <w:pStyle w:val="BWBLevel2"/>
        <w:rPr>
          <w:b/>
          <w:sz w:val="22"/>
        </w:rPr>
      </w:pPr>
      <w:r w:rsidRPr="00334350">
        <w:rPr>
          <w:sz w:val="22"/>
        </w:rPr>
        <w:t>meetings of directors or committees of directors,</w:t>
      </w:r>
    </w:p>
    <w:p w14:paraId="4193FD77" w14:textId="77777777" w:rsidR="00E773C2" w:rsidRPr="00334350" w:rsidRDefault="002F5641" w:rsidP="00E773C2">
      <w:pPr>
        <w:pStyle w:val="BWBLevel2"/>
        <w:rPr>
          <w:b/>
          <w:sz w:val="22"/>
        </w:rPr>
      </w:pPr>
      <w:r w:rsidRPr="00334350">
        <w:rPr>
          <w:sz w:val="22"/>
        </w:rPr>
        <w:t>general meetings, or</w:t>
      </w:r>
    </w:p>
    <w:p w14:paraId="5A5D64CF" w14:textId="77777777" w:rsidR="00E773C2" w:rsidRPr="00334350" w:rsidRDefault="002F5641" w:rsidP="00E773C2">
      <w:pPr>
        <w:pStyle w:val="BWBLevel2"/>
        <w:rPr>
          <w:b/>
          <w:sz w:val="22"/>
        </w:rPr>
      </w:pPr>
      <w:r w:rsidRPr="00334350">
        <w:rPr>
          <w:rFonts w:eastAsia="Arial"/>
          <w:color w:val="000000"/>
          <w:sz w:val="22"/>
        </w:rPr>
        <w:t>separate meetings of the holders of debentures of the Association</w:t>
      </w:r>
      <w:r w:rsidR="00E773C2" w:rsidRPr="00334350">
        <w:rPr>
          <w:rFonts w:eastAsia="Arial"/>
          <w:color w:val="000000"/>
          <w:sz w:val="22"/>
        </w:rPr>
        <w:t>,</w:t>
      </w:r>
    </w:p>
    <w:p w14:paraId="44929101" w14:textId="4C0441CE" w:rsidR="00443A5E" w:rsidRPr="00334350" w:rsidRDefault="002F5641" w:rsidP="00E773C2">
      <w:pPr>
        <w:pStyle w:val="BWBLevel2"/>
        <w:numPr>
          <w:ilvl w:val="0"/>
          <w:numId w:val="0"/>
        </w:numPr>
        <w:ind w:left="879"/>
        <w:rPr>
          <w:b/>
          <w:sz w:val="22"/>
        </w:rPr>
      </w:pPr>
      <w:r w:rsidRPr="00334350">
        <w:rPr>
          <w:rFonts w:eastAsia="Arial"/>
          <w:color w:val="000000"/>
          <w:sz w:val="22"/>
        </w:rPr>
        <w:t>or otherwise in connection with the exercise of their powers and the discharge of their responsibilities in relation to the Association.</w:t>
      </w:r>
    </w:p>
    <w:p w14:paraId="24D463F2" w14:textId="77777777" w:rsidR="00E773C2" w:rsidRPr="00334350" w:rsidRDefault="002F5641" w:rsidP="00E773C2">
      <w:pPr>
        <w:pStyle w:val="BWBLevel1"/>
        <w:rPr>
          <w:b/>
          <w:bCs/>
          <w:sz w:val="22"/>
        </w:rPr>
      </w:pPr>
      <w:bookmarkStart w:id="175" w:name="_Toc221125604"/>
      <w:bookmarkStart w:id="176" w:name="_Toc222131357"/>
      <w:r w:rsidRPr="00334350">
        <w:rPr>
          <w:b/>
          <w:bCs/>
          <w:sz w:val="22"/>
        </w:rPr>
        <w:t>COMPANY SECRETARY</w:t>
      </w:r>
      <w:bookmarkEnd w:id="175"/>
      <w:bookmarkEnd w:id="176"/>
    </w:p>
    <w:p w14:paraId="17EB95B2" w14:textId="506098D8" w:rsidR="00443A5E" w:rsidRPr="00334350" w:rsidRDefault="002F5641" w:rsidP="00E773C2">
      <w:pPr>
        <w:pStyle w:val="BWBLevel1"/>
        <w:numPr>
          <w:ilvl w:val="0"/>
          <w:numId w:val="0"/>
        </w:numPr>
        <w:ind w:left="879"/>
        <w:rPr>
          <w:b/>
          <w:bCs/>
          <w:sz w:val="22"/>
        </w:rPr>
      </w:pPr>
      <w:bookmarkStart w:id="177" w:name="_Toc221125605"/>
      <w:bookmarkStart w:id="178" w:name="_Toc221125675"/>
      <w:bookmarkStart w:id="179" w:name="_Toc221193083"/>
      <w:bookmarkStart w:id="180" w:name="_Toc221550046"/>
      <w:bookmarkStart w:id="181" w:name="_Toc221878500"/>
      <w:bookmarkStart w:id="182" w:name="_Toc222131358"/>
      <w:r w:rsidRPr="00334350">
        <w:rPr>
          <w:rFonts w:eastAsia="Arial"/>
          <w:color w:val="000000"/>
          <w:sz w:val="22"/>
        </w:rPr>
        <w:t>The directors may appoint any person who is willing to act as the company secretary for such term, at such remuneration and upon such conditions as they may think fit and from time to time remove such person and, if the directors so decide, appoint a replacement, in each case by a decision of the directors.</w:t>
      </w:r>
      <w:bookmarkEnd w:id="177"/>
      <w:bookmarkEnd w:id="178"/>
      <w:bookmarkEnd w:id="179"/>
      <w:bookmarkEnd w:id="180"/>
      <w:bookmarkEnd w:id="181"/>
      <w:bookmarkEnd w:id="182"/>
    </w:p>
    <w:p w14:paraId="43DA84D0" w14:textId="77777777" w:rsidR="00443A5E" w:rsidRPr="00334350" w:rsidRDefault="002F5641" w:rsidP="00C55AE8">
      <w:pPr>
        <w:keepNext/>
        <w:spacing w:before="363" w:line="251" w:lineRule="exact"/>
        <w:jc w:val="center"/>
        <w:textAlignment w:val="baseline"/>
        <w:rPr>
          <w:rFonts w:ascii="Arial" w:eastAsia="Arial" w:hAnsi="Arial" w:cs="Arial"/>
          <w:b/>
          <w:color w:val="000000"/>
        </w:rPr>
      </w:pPr>
      <w:r w:rsidRPr="00334350">
        <w:rPr>
          <w:rFonts w:ascii="Arial" w:eastAsia="Arial" w:hAnsi="Arial" w:cs="Arial"/>
          <w:b/>
          <w:color w:val="000000"/>
        </w:rPr>
        <w:t>PART 4 – MEMBERS</w:t>
      </w:r>
    </w:p>
    <w:p w14:paraId="3125ED6A" w14:textId="77777777" w:rsidR="00443A5E" w:rsidRPr="00334350" w:rsidRDefault="002F5641" w:rsidP="00C55AE8">
      <w:pPr>
        <w:keepNext/>
        <w:spacing w:before="368" w:line="251" w:lineRule="exact"/>
        <w:jc w:val="center"/>
        <w:textAlignment w:val="baseline"/>
        <w:rPr>
          <w:rFonts w:ascii="Arial" w:eastAsia="Arial" w:hAnsi="Arial" w:cs="Arial"/>
          <w:b/>
          <w:color w:val="000000"/>
        </w:rPr>
      </w:pPr>
      <w:r w:rsidRPr="00334350">
        <w:rPr>
          <w:rFonts w:ascii="Arial" w:eastAsia="Arial" w:hAnsi="Arial" w:cs="Arial"/>
          <w:b/>
          <w:color w:val="000000"/>
        </w:rPr>
        <w:t>ORGANISATION OF GENERAL MEETINGS</w:t>
      </w:r>
    </w:p>
    <w:p w14:paraId="5A19CDF1" w14:textId="77777777" w:rsidR="00E773C2" w:rsidRPr="00334350" w:rsidRDefault="00E773C2">
      <w:pPr>
        <w:spacing w:before="368" w:line="251" w:lineRule="exact"/>
        <w:jc w:val="center"/>
        <w:textAlignment w:val="baseline"/>
        <w:rPr>
          <w:rFonts w:ascii="Arial" w:eastAsia="Arial" w:hAnsi="Arial" w:cs="Arial"/>
          <w:b/>
          <w:color w:val="000000"/>
        </w:rPr>
      </w:pPr>
    </w:p>
    <w:p w14:paraId="4E42C566" w14:textId="15C8AA7C" w:rsidR="00B44074" w:rsidRPr="00B44074" w:rsidRDefault="00B97F72" w:rsidP="00E773C2">
      <w:pPr>
        <w:pStyle w:val="BWBLevel1"/>
        <w:rPr>
          <w:b/>
          <w:bCs/>
          <w:sz w:val="22"/>
        </w:rPr>
      </w:pPr>
      <w:bookmarkStart w:id="183" w:name="_Toc221125606"/>
      <w:r>
        <w:rPr>
          <w:b/>
          <w:bCs/>
          <w:sz w:val="22"/>
        </w:rPr>
        <w:t>ANNUAL GENERAL MEETINGS</w:t>
      </w:r>
    </w:p>
    <w:p w14:paraId="1FEEE86F" w14:textId="47A6CE3C" w:rsidR="00B44074" w:rsidRDefault="00B44074" w:rsidP="00B44074">
      <w:pPr>
        <w:pStyle w:val="BWBLevel2"/>
        <w:rPr>
          <w:sz w:val="22"/>
        </w:rPr>
      </w:pPr>
      <w:r>
        <w:rPr>
          <w:sz w:val="22"/>
        </w:rPr>
        <w:t xml:space="preserve">The Association shall hold an annual general meeting in every calendar year. No more than fifteen months may elapse between the date of one annual general meeting and the next. </w:t>
      </w:r>
    </w:p>
    <w:p w14:paraId="33D29D37" w14:textId="070DA72A" w:rsidR="00B44074" w:rsidRPr="00B44074" w:rsidRDefault="00B44074" w:rsidP="00B44074">
      <w:pPr>
        <w:pStyle w:val="BWBLevel2"/>
        <w:rPr>
          <w:sz w:val="22"/>
        </w:rPr>
      </w:pPr>
      <w:r>
        <w:rPr>
          <w:sz w:val="22"/>
        </w:rPr>
        <w:t xml:space="preserve">The business of the annual general meeting shall include the matters which these Articles specify as being required to take place at an annual general meeting. </w:t>
      </w:r>
    </w:p>
    <w:p w14:paraId="1711CAC9" w14:textId="4A3E2CA0" w:rsidR="00443A5E" w:rsidRPr="00B44074" w:rsidRDefault="002F5641" w:rsidP="00E773C2">
      <w:pPr>
        <w:pStyle w:val="BWBLevel1"/>
        <w:rPr>
          <w:b/>
          <w:bCs/>
          <w:sz w:val="22"/>
        </w:rPr>
      </w:pPr>
      <w:bookmarkStart w:id="184" w:name="_Toc222131360"/>
      <w:r w:rsidRPr="00B44074">
        <w:rPr>
          <w:b/>
          <w:bCs/>
          <w:sz w:val="22"/>
        </w:rPr>
        <w:t>ATTENDANCE AND SPEAKING AT GENERAL MEETINGS</w:t>
      </w:r>
      <w:bookmarkEnd w:id="183"/>
      <w:bookmarkEnd w:id="184"/>
    </w:p>
    <w:p w14:paraId="54ACA82A" w14:textId="77777777" w:rsidR="00E773C2" w:rsidRPr="00B44074" w:rsidRDefault="002F5641" w:rsidP="00E773C2">
      <w:pPr>
        <w:pStyle w:val="BWBLevel2"/>
        <w:rPr>
          <w:sz w:val="22"/>
        </w:rPr>
      </w:pPr>
      <w:r w:rsidRPr="00B44074">
        <w:rPr>
          <w:sz w:val="22"/>
        </w:rPr>
        <w:t>A person is able to exercise the right to speak at a general meeting when that person is in a position to communicate to all those attending the meeting, during the meeting, any information or opinions which that person has on the business of the meeting.</w:t>
      </w:r>
    </w:p>
    <w:p w14:paraId="171E80D9" w14:textId="77777777" w:rsidR="00E773C2" w:rsidRPr="00B44074" w:rsidRDefault="002F5641" w:rsidP="00E773C2">
      <w:pPr>
        <w:pStyle w:val="BWBLevel2"/>
        <w:rPr>
          <w:sz w:val="22"/>
        </w:rPr>
      </w:pPr>
      <w:r w:rsidRPr="00B44074">
        <w:rPr>
          <w:rFonts w:eastAsia="Arial"/>
          <w:color w:val="000000"/>
          <w:sz w:val="22"/>
        </w:rPr>
        <w:t>A person is able to exercise the right to vote at a general meeting when:</w:t>
      </w:r>
    </w:p>
    <w:p w14:paraId="559B81C6" w14:textId="77777777" w:rsidR="00E773C2" w:rsidRPr="00334350" w:rsidRDefault="002F5641" w:rsidP="00E773C2">
      <w:pPr>
        <w:pStyle w:val="BWBLevel3"/>
        <w:rPr>
          <w:sz w:val="22"/>
        </w:rPr>
      </w:pPr>
      <w:r w:rsidRPr="00B44074">
        <w:rPr>
          <w:sz w:val="22"/>
        </w:rPr>
        <w:t>that person is able to vote, during the meeting,</w:t>
      </w:r>
      <w:r w:rsidRPr="00334350">
        <w:rPr>
          <w:sz w:val="22"/>
        </w:rPr>
        <w:t xml:space="preserve"> on resolutions put to the vote at the meeting, and</w:t>
      </w:r>
    </w:p>
    <w:p w14:paraId="2BC3AC55" w14:textId="1FF6AEC5" w:rsidR="00443A5E" w:rsidRPr="00334350" w:rsidRDefault="002F5641" w:rsidP="00E773C2">
      <w:pPr>
        <w:pStyle w:val="BWBLevel3"/>
        <w:rPr>
          <w:sz w:val="22"/>
        </w:rPr>
      </w:pPr>
      <w:r w:rsidRPr="00334350">
        <w:rPr>
          <w:rFonts w:eastAsia="Arial"/>
          <w:color w:val="000000"/>
          <w:sz w:val="22"/>
        </w:rPr>
        <w:lastRenderedPageBreak/>
        <w:t>that person’s vote can be taken into account in determining whether or not such resolutions are passed at the same time as the votes of all the other persons attending the meeting.</w:t>
      </w:r>
    </w:p>
    <w:p w14:paraId="70CB1B51" w14:textId="77777777" w:rsidR="00E773C2" w:rsidRPr="00334350" w:rsidRDefault="002F5641" w:rsidP="00E773C2">
      <w:pPr>
        <w:pStyle w:val="BWBLevel2"/>
        <w:rPr>
          <w:sz w:val="22"/>
        </w:rPr>
      </w:pPr>
      <w:r w:rsidRPr="00334350">
        <w:rPr>
          <w:sz w:val="22"/>
        </w:rPr>
        <w:t>The directors may make whatever arrangements they consider appropriate to enable those attending a general meeting to exercise their rights to speak or vote at it.</w:t>
      </w:r>
    </w:p>
    <w:p w14:paraId="7005CB06" w14:textId="77777777" w:rsidR="00E773C2" w:rsidRPr="00334350" w:rsidRDefault="002F5641" w:rsidP="00E773C2">
      <w:pPr>
        <w:pStyle w:val="BWBLevel2"/>
        <w:rPr>
          <w:sz w:val="22"/>
        </w:rPr>
      </w:pPr>
      <w:r w:rsidRPr="00334350">
        <w:rPr>
          <w:rFonts w:eastAsia="Arial"/>
          <w:color w:val="000000"/>
          <w:sz w:val="22"/>
        </w:rPr>
        <w:t>In determining attendance at a general meeting, it is immaterial whether any two or more members attending it are in the same place as each other.</w:t>
      </w:r>
    </w:p>
    <w:p w14:paraId="55280CCA" w14:textId="77777777" w:rsidR="00E773C2" w:rsidRPr="00C55AE8" w:rsidRDefault="002F5641" w:rsidP="00E773C2">
      <w:pPr>
        <w:pStyle w:val="BWBLevel2"/>
        <w:rPr>
          <w:b/>
          <w:sz w:val="22"/>
        </w:rPr>
      </w:pPr>
      <w:r w:rsidRPr="00334350">
        <w:rPr>
          <w:sz w:val="22"/>
        </w:rPr>
        <w:t>Two or more persons who are not in the same place as each other attend a general meeting if their circumstances are such that if they have (or were to have) rights to speak and vote at that meeting, they are (or would be) able to exercise them.</w:t>
      </w:r>
    </w:p>
    <w:p w14:paraId="67063A1D" w14:textId="77777777" w:rsidR="00C55AE8" w:rsidRPr="00C55AE8" w:rsidRDefault="00C55AE8" w:rsidP="00C55AE8">
      <w:pPr>
        <w:pStyle w:val="BWBLevel2"/>
        <w:rPr>
          <w:sz w:val="22"/>
        </w:rPr>
      </w:pPr>
      <w:bookmarkStart w:id="185" w:name="_Ref135137553"/>
      <w:r w:rsidRPr="00C55AE8">
        <w:rPr>
          <w:sz w:val="22"/>
        </w:rPr>
        <w:t xml:space="preserve">The </w:t>
      </w:r>
      <w:r>
        <w:rPr>
          <w:sz w:val="22"/>
        </w:rPr>
        <w:t>d</w:t>
      </w:r>
      <w:r w:rsidRPr="00C55AE8">
        <w:rPr>
          <w:sz w:val="22"/>
        </w:rPr>
        <w:t>irectors may make such lawful arrangements as they see fit in respect of physical attendance and/or Remote Attendance at a general meeting.  The entitlement of any person to attend and participate in a general meeting shall be subject to such arrangements.</w:t>
      </w:r>
      <w:bookmarkEnd w:id="185"/>
    </w:p>
    <w:p w14:paraId="74F0668A" w14:textId="62E6DD5D" w:rsidR="00C55AE8" w:rsidRPr="00C55AE8" w:rsidRDefault="00C55AE8" w:rsidP="00C55AE8">
      <w:pPr>
        <w:pStyle w:val="BWBLevel2"/>
        <w:rPr>
          <w:sz w:val="22"/>
        </w:rPr>
      </w:pPr>
      <w:bookmarkStart w:id="186" w:name="_Ref135137531"/>
      <w:r w:rsidRPr="00C55AE8">
        <w:rPr>
          <w:sz w:val="22"/>
        </w:rPr>
        <w:t xml:space="preserve">When the </w:t>
      </w:r>
      <w:r w:rsidR="007339D5">
        <w:rPr>
          <w:sz w:val="22"/>
        </w:rPr>
        <w:t>d</w:t>
      </w:r>
      <w:r w:rsidR="007339D5" w:rsidRPr="00C55AE8">
        <w:rPr>
          <w:sz w:val="22"/>
        </w:rPr>
        <w:t xml:space="preserve">irectors </w:t>
      </w:r>
      <w:r w:rsidRPr="00C55AE8">
        <w:rPr>
          <w:sz w:val="22"/>
        </w:rPr>
        <w:t>have made arrangements to facilitate Remote Attendance, the provisions of the Articles shall be treated as modified to permit such arrangements and in particular a person attending a general meeting by Remote Attendance shall be treated as being present and/or present in person at the meeting for the purposes of the Articles, including without limitation the provisions of the Articles relating to the quorum for the meeting.</w:t>
      </w:r>
      <w:bookmarkEnd w:id="186"/>
    </w:p>
    <w:p w14:paraId="00D8A836" w14:textId="77777777" w:rsidR="00E773C2" w:rsidRPr="00334350" w:rsidRDefault="002F5641" w:rsidP="00C55AE8">
      <w:pPr>
        <w:pStyle w:val="BWBLevel1"/>
        <w:keepNext/>
        <w:widowControl w:val="0"/>
        <w:rPr>
          <w:b/>
          <w:bCs/>
          <w:sz w:val="22"/>
        </w:rPr>
      </w:pPr>
      <w:bookmarkStart w:id="187" w:name="_Toc221878502"/>
      <w:bookmarkStart w:id="188" w:name="_Toc221125607"/>
      <w:bookmarkStart w:id="189" w:name="_Toc222131361"/>
      <w:bookmarkEnd w:id="187"/>
      <w:r w:rsidRPr="00334350">
        <w:rPr>
          <w:b/>
          <w:bCs/>
          <w:sz w:val="22"/>
        </w:rPr>
        <w:t>QUORUM FOR GENERAL MEETINGS</w:t>
      </w:r>
      <w:bookmarkEnd w:id="188"/>
      <w:bookmarkEnd w:id="189"/>
    </w:p>
    <w:p w14:paraId="6423571B" w14:textId="4DC72AD3" w:rsidR="00443A5E" w:rsidRPr="00334350" w:rsidRDefault="002F5641" w:rsidP="00A8690B">
      <w:pPr>
        <w:pStyle w:val="BWBLevel1"/>
        <w:numPr>
          <w:ilvl w:val="0"/>
          <w:numId w:val="0"/>
        </w:numPr>
        <w:ind w:left="879"/>
        <w:rPr>
          <w:b/>
          <w:bCs/>
          <w:sz w:val="22"/>
        </w:rPr>
      </w:pPr>
      <w:bookmarkStart w:id="190" w:name="_Toc221125608"/>
      <w:bookmarkStart w:id="191" w:name="_Toc221125678"/>
      <w:bookmarkStart w:id="192" w:name="_Toc221193086"/>
      <w:bookmarkStart w:id="193" w:name="_Toc221550049"/>
      <w:bookmarkStart w:id="194" w:name="_Toc221878504"/>
      <w:bookmarkStart w:id="195" w:name="_Toc222131362"/>
      <w:r w:rsidRPr="00334350">
        <w:rPr>
          <w:rFonts w:eastAsia="Arial"/>
          <w:color w:val="000000"/>
          <w:sz w:val="22"/>
        </w:rPr>
        <w:t>No business other than the appointment of the chair of the meeting is to be transacted at a general meeting if the persons attending it do not constitute a quorum. Save as herein otherwise provided herein, the quorum at any general meeting shall be twelve members or 75% of the total number of members (whichever is the lesser number) entitled to attend and vote on the business to be transacted, each being a member or a proxy for a member or a duly authorised representative of a member.</w:t>
      </w:r>
      <w:bookmarkEnd w:id="190"/>
      <w:bookmarkEnd w:id="191"/>
      <w:bookmarkEnd w:id="192"/>
      <w:bookmarkEnd w:id="193"/>
      <w:bookmarkEnd w:id="194"/>
      <w:bookmarkEnd w:id="195"/>
    </w:p>
    <w:p w14:paraId="005EE7F2" w14:textId="77777777" w:rsidR="00A8690B" w:rsidRPr="00334350" w:rsidRDefault="002F5641" w:rsidP="00A8690B">
      <w:pPr>
        <w:pStyle w:val="BWBLevel1"/>
        <w:rPr>
          <w:b/>
          <w:bCs/>
          <w:sz w:val="22"/>
        </w:rPr>
      </w:pPr>
      <w:bookmarkStart w:id="196" w:name="_Toc221125609"/>
      <w:bookmarkStart w:id="197" w:name="_Toc222131363"/>
      <w:r w:rsidRPr="00334350">
        <w:rPr>
          <w:b/>
          <w:bCs/>
          <w:sz w:val="22"/>
        </w:rPr>
        <w:t>CHAIRING GENERAL MEETINGS</w:t>
      </w:r>
      <w:bookmarkEnd w:id="196"/>
      <w:bookmarkEnd w:id="197"/>
    </w:p>
    <w:p w14:paraId="121B0A16" w14:textId="77777777" w:rsidR="00A8690B" w:rsidRPr="00334350" w:rsidRDefault="002F5641" w:rsidP="00A8690B">
      <w:pPr>
        <w:pStyle w:val="BWBLevel2"/>
        <w:rPr>
          <w:b/>
          <w:bCs/>
          <w:sz w:val="22"/>
        </w:rPr>
      </w:pPr>
      <w:r w:rsidRPr="00334350">
        <w:rPr>
          <w:sz w:val="22"/>
        </w:rPr>
        <w:t>General meetings shall be held at such a time and place as the Board decides and be notified to members in advance by such notice period as may be required in the circumstances by the Companies Acts.</w:t>
      </w:r>
    </w:p>
    <w:p w14:paraId="6863793F" w14:textId="60E43B80" w:rsidR="00A8690B" w:rsidRPr="00334350" w:rsidRDefault="002F5641" w:rsidP="00A8690B">
      <w:pPr>
        <w:pStyle w:val="BWBLevel2"/>
        <w:rPr>
          <w:b/>
          <w:bCs/>
          <w:sz w:val="22"/>
        </w:rPr>
      </w:pPr>
      <w:r w:rsidRPr="00334350">
        <w:rPr>
          <w:rFonts w:eastAsia="Arial"/>
          <w:color w:val="000000"/>
          <w:sz w:val="22"/>
        </w:rPr>
        <w:t xml:space="preserve">The Chair shall preside as chair of the meeting, but if </w:t>
      </w:r>
      <w:r w:rsidR="009B4B8A">
        <w:rPr>
          <w:rFonts w:eastAsia="Arial"/>
          <w:color w:val="000000"/>
          <w:sz w:val="22"/>
        </w:rPr>
        <w:t>they are</w:t>
      </w:r>
      <w:r w:rsidRPr="00334350">
        <w:rPr>
          <w:rFonts w:eastAsia="Arial"/>
          <w:color w:val="000000"/>
          <w:sz w:val="22"/>
        </w:rPr>
        <w:t xml:space="preserve"> not present within 15 minutes of the time at which the meeting was due to start, the members present shall appoint one of the directors present to be chair of the meeting or, if </w:t>
      </w:r>
      <w:r w:rsidR="00DB3830">
        <w:rPr>
          <w:rFonts w:eastAsia="Arial"/>
          <w:color w:val="000000"/>
          <w:sz w:val="22"/>
        </w:rPr>
        <w:t xml:space="preserve">no </w:t>
      </w:r>
      <w:r w:rsidRPr="00334350">
        <w:rPr>
          <w:rFonts w:eastAsia="Arial"/>
          <w:color w:val="000000"/>
          <w:sz w:val="22"/>
        </w:rPr>
        <w:t>director is present within 15 minutes after the time appointed for holding the meeting or is willing to act as chair, the members present shall appoint one of their number to be chair of the meeting.</w:t>
      </w:r>
    </w:p>
    <w:p w14:paraId="3A230A6B" w14:textId="66CA6BD2" w:rsidR="00443A5E" w:rsidRPr="00334350" w:rsidRDefault="002F5641" w:rsidP="00A8690B">
      <w:pPr>
        <w:pStyle w:val="BWBLevel2"/>
        <w:rPr>
          <w:b/>
          <w:bCs/>
          <w:sz w:val="22"/>
        </w:rPr>
      </w:pPr>
      <w:bookmarkStart w:id="198" w:name="_Ref221180519"/>
      <w:r w:rsidRPr="00334350">
        <w:rPr>
          <w:rFonts w:eastAsia="Arial"/>
          <w:color w:val="000000"/>
          <w:sz w:val="22"/>
        </w:rPr>
        <w:lastRenderedPageBreak/>
        <w:t>The person chairing a meeting in accordance with this Article is referred to as the "chair of the meeting".</w:t>
      </w:r>
      <w:bookmarkEnd w:id="198"/>
    </w:p>
    <w:p w14:paraId="6D538A67" w14:textId="77777777" w:rsidR="00443A5E" w:rsidRPr="00334350" w:rsidRDefault="002F5641" w:rsidP="00A8690B">
      <w:pPr>
        <w:pStyle w:val="BWBLevel1"/>
        <w:rPr>
          <w:b/>
          <w:bCs/>
          <w:sz w:val="22"/>
        </w:rPr>
      </w:pPr>
      <w:bookmarkStart w:id="199" w:name="_Toc221125610"/>
      <w:bookmarkStart w:id="200" w:name="_Toc222131364"/>
      <w:r w:rsidRPr="00334350">
        <w:rPr>
          <w:b/>
          <w:bCs/>
          <w:sz w:val="22"/>
        </w:rPr>
        <w:t>ATTENDANCE AND SPEAKING BY DIRECTORS AND NON-MEMBERS</w:t>
      </w:r>
      <w:bookmarkEnd w:id="199"/>
      <w:bookmarkEnd w:id="200"/>
    </w:p>
    <w:p w14:paraId="4833AF72" w14:textId="77777777" w:rsidR="00A8690B" w:rsidRPr="00334350" w:rsidRDefault="002F5641" w:rsidP="00A8690B">
      <w:pPr>
        <w:pStyle w:val="BWBLevel2"/>
        <w:rPr>
          <w:sz w:val="22"/>
        </w:rPr>
      </w:pPr>
      <w:r w:rsidRPr="00334350">
        <w:rPr>
          <w:sz w:val="22"/>
        </w:rPr>
        <w:t>Directors may attend and speak at general meetings.</w:t>
      </w:r>
    </w:p>
    <w:p w14:paraId="24138D9D" w14:textId="7E974A3A" w:rsidR="00443A5E" w:rsidRPr="00334350" w:rsidRDefault="002F5641" w:rsidP="00A8690B">
      <w:pPr>
        <w:pStyle w:val="BWBLevel2"/>
        <w:rPr>
          <w:sz w:val="22"/>
        </w:rPr>
      </w:pPr>
      <w:r w:rsidRPr="00334350">
        <w:rPr>
          <w:rFonts w:eastAsia="Arial"/>
          <w:color w:val="000000"/>
          <w:sz w:val="22"/>
        </w:rPr>
        <w:t>The chair of the meeting may permit other persons who are not members of the Association to attend and speak at a general meeting.</w:t>
      </w:r>
    </w:p>
    <w:p w14:paraId="0AFDCA31" w14:textId="77777777" w:rsidR="00A8690B" w:rsidRPr="00334350" w:rsidRDefault="002F5641" w:rsidP="00A8690B">
      <w:pPr>
        <w:pStyle w:val="BWBLevel1"/>
        <w:rPr>
          <w:b/>
          <w:bCs/>
          <w:sz w:val="22"/>
        </w:rPr>
      </w:pPr>
      <w:bookmarkStart w:id="201" w:name="_Toc221125611"/>
      <w:bookmarkStart w:id="202" w:name="_Toc222131365"/>
      <w:r w:rsidRPr="00334350">
        <w:rPr>
          <w:b/>
          <w:bCs/>
          <w:sz w:val="22"/>
        </w:rPr>
        <w:t>ADJOURNMENT</w:t>
      </w:r>
      <w:bookmarkEnd w:id="201"/>
      <w:bookmarkEnd w:id="202"/>
    </w:p>
    <w:p w14:paraId="7E0FDD5F" w14:textId="0D078557" w:rsidR="00A8690B" w:rsidRPr="00334350" w:rsidRDefault="002F5641" w:rsidP="00A8690B">
      <w:pPr>
        <w:pStyle w:val="BWBLevel2"/>
        <w:rPr>
          <w:b/>
          <w:bCs/>
          <w:sz w:val="22"/>
        </w:rPr>
      </w:pPr>
      <w:r w:rsidRPr="00334350">
        <w:rPr>
          <w:sz w:val="22"/>
        </w:rPr>
        <w:t>If the persons attending a general meeting within half an hour of the time at which the meeting was due to start do not constitute a quorum, or if during a meeting a quorum ceases to be present, in each case if convened by way of requisition by members, the meeting shall be dissolved. In any other case, the meeting shall be adjourned by the chair of the meeting.</w:t>
      </w:r>
    </w:p>
    <w:p w14:paraId="3DF969E8" w14:textId="74930E3A" w:rsidR="00A8690B" w:rsidRPr="00334350" w:rsidRDefault="002F5641" w:rsidP="00A8690B">
      <w:pPr>
        <w:pStyle w:val="BWBLevel2"/>
        <w:rPr>
          <w:b/>
          <w:bCs/>
          <w:sz w:val="22"/>
        </w:rPr>
      </w:pPr>
      <w:r w:rsidRPr="00334350">
        <w:rPr>
          <w:rFonts w:eastAsia="Arial"/>
          <w:color w:val="000000"/>
          <w:sz w:val="22"/>
        </w:rPr>
        <w:t>The chair of the meeting may adjourn a general meeting at which a quorum is present if</w:t>
      </w:r>
      <w:r w:rsidR="007339D5">
        <w:rPr>
          <w:rFonts w:eastAsia="Arial"/>
          <w:color w:val="000000"/>
          <w:sz w:val="22"/>
        </w:rPr>
        <w:t>:</w:t>
      </w:r>
    </w:p>
    <w:p w14:paraId="4AC21C41" w14:textId="77777777" w:rsidR="00A8690B" w:rsidRPr="00334350" w:rsidRDefault="002F5641" w:rsidP="00A8690B">
      <w:pPr>
        <w:pStyle w:val="BWBLevel3"/>
        <w:rPr>
          <w:b/>
          <w:bCs/>
          <w:sz w:val="22"/>
        </w:rPr>
      </w:pPr>
      <w:r w:rsidRPr="00334350">
        <w:rPr>
          <w:sz w:val="22"/>
        </w:rPr>
        <w:t>the meeting consents to an adjournment, or</w:t>
      </w:r>
    </w:p>
    <w:p w14:paraId="0C2A3162" w14:textId="4895CD0B" w:rsidR="00BF27B6" w:rsidRPr="00334350" w:rsidRDefault="002F5641" w:rsidP="00BF27B6">
      <w:pPr>
        <w:pStyle w:val="BWBLevel3"/>
        <w:rPr>
          <w:b/>
          <w:bCs/>
          <w:sz w:val="22"/>
        </w:rPr>
      </w:pPr>
      <w:r w:rsidRPr="00334350">
        <w:rPr>
          <w:rFonts w:eastAsia="Arial"/>
          <w:color w:val="000000"/>
          <w:sz w:val="22"/>
        </w:rPr>
        <w:t>it appears to the chair of the meeting that an adjournment is necessary to protect the safety of any person attending the meeting or ensure that the business of the meeting is conducted in an orderly manner.</w:t>
      </w:r>
    </w:p>
    <w:p w14:paraId="4A049E47" w14:textId="35E7F025" w:rsidR="00BF27B6" w:rsidRPr="00334350" w:rsidRDefault="002F5641" w:rsidP="00BF27B6">
      <w:pPr>
        <w:pStyle w:val="BWBLevel2"/>
        <w:rPr>
          <w:b/>
          <w:bCs/>
          <w:sz w:val="22"/>
        </w:rPr>
      </w:pPr>
      <w:r w:rsidRPr="00334350">
        <w:rPr>
          <w:sz w:val="22"/>
        </w:rPr>
        <w:t>The chair of the meeting must adjourn a general meeting if directed to do so by the meeting</w:t>
      </w:r>
      <w:r w:rsidR="00BF27B6" w:rsidRPr="00334350">
        <w:rPr>
          <w:sz w:val="22"/>
        </w:rPr>
        <w:t>.</w:t>
      </w:r>
    </w:p>
    <w:p w14:paraId="107A11EC" w14:textId="1DF48A6B" w:rsidR="00BF27B6" w:rsidRPr="00334350" w:rsidRDefault="002F5641" w:rsidP="00BF27B6">
      <w:pPr>
        <w:pStyle w:val="BWBLevel2"/>
        <w:rPr>
          <w:b/>
          <w:bCs/>
          <w:sz w:val="22"/>
        </w:rPr>
      </w:pPr>
      <w:r w:rsidRPr="00334350">
        <w:rPr>
          <w:sz w:val="22"/>
        </w:rPr>
        <w:t>When adjourning a general meeting, the chair of the meeting must:</w:t>
      </w:r>
    </w:p>
    <w:p w14:paraId="1BC428E0" w14:textId="77777777" w:rsidR="00BF27B6" w:rsidRPr="00334350" w:rsidRDefault="002F5641" w:rsidP="00BF27B6">
      <w:pPr>
        <w:pStyle w:val="BWBLevel3"/>
        <w:rPr>
          <w:b/>
          <w:bCs/>
          <w:sz w:val="22"/>
        </w:rPr>
      </w:pPr>
      <w:r w:rsidRPr="00334350">
        <w:rPr>
          <w:sz w:val="22"/>
        </w:rPr>
        <w:t>either specify the time and place to which it is adjourned or state that it is to continue at a time and place to be fixed by the directors, and</w:t>
      </w:r>
    </w:p>
    <w:p w14:paraId="4F99D920" w14:textId="77777777" w:rsidR="00BF27B6" w:rsidRPr="00334350" w:rsidRDefault="002F5641" w:rsidP="00BF27B6">
      <w:pPr>
        <w:pStyle w:val="BWBLevel3"/>
        <w:rPr>
          <w:b/>
          <w:bCs/>
          <w:sz w:val="22"/>
        </w:rPr>
      </w:pPr>
      <w:r w:rsidRPr="00334350">
        <w:rPr>
          <w:rFonts w:eastAsia="Arial"/>
          <w:color w:val="000000"/>
          <w:sz w:val="22"/>
        </w:rPr>
        <w:t>have regard to any directions as to the time and place of any adjournment which have been given by the meeting.</w:t>
      </w:r>
    </w:p>
    <w:p w14:paraId="48AEAF6C" w14:textId="77777777" w:rsidR="003E01D1" w:rsidRPr="00334350" w:rsidRDefault="002F5641" w:rsidP="003E01D1">
      <w:pPr>
        <w:pStyle w:val="BWBLevel2"/>
        <w:rPr>
          <w:b/>
          <w:bCs/>
          <w:sz w:val="22"/>
        </w:rPr>
      </w:pPr>
      <w:r w:rsidRPr="00334350">
        <w:rPr>
          <w:sz w:val="22"/>
        </w:rPr>
        <w:t>If at the adjourned meeting a quorum is not present within half-an-hour from the time appointed for the meeting the members present shall be a quorum.</w:t>
      </w:r>
    </w:p>
    <w:p w14:paraId="7D4B2643" w14:textId="77777777" w:rsidR="003E01D1" w:rsidRPr="00334350" w:rsidRDefault="002F5641" w:rsidP="003E01D1">
      <w:pPr>
        <w:pStyle w:val="BWBLevel2"/>
        <w:rPr>
          <w:b/>
          <w:bCs/>
          <w:sz w:val="22"/>
        </w:rPr>
      </w:pPr>
      <w:r w:rsidRPr="00334350">
        <w:rPr>
          <w:rFonts w:eastAsia="Arial"/>
          <w:color w:val="000000"/>
          <w:sz w:val="22"/>
        </w:rPr>
        <w:t>If the continuation of an adjourned meeting is to take place 30 days or more after it was adjourned, notice of the adjourned meeting shall be given in the same way as had been given for the original meeting:</w:t>
      </w:r>
    </w:p>
    <w:p w14:paraId="44DF0E24" w14:textId="77777777" w:rsidR="003E01D1" w:rsidRPr="00334350" w:rsidRDefault="002F5641" w:rsidP="003E01D1">
      <w:pPr>
        <w:pStyle w:val="BWBLevel3"/>
        <w:rPr>
          <w:b/>
          <w:bCs/>
          <w:sz w:val="22"/>
        </w:rPr>
      </w:pPr>
      <w:r w:rsidRPr="00334350">
        <w:rPr>
          <w:sz w:val="22"/>
        </w:rPr>
        <w:t>to the same persons to whom notice of the Association’s general meetings is required to be given, and</w:t>
      </w:r>
    </w:p>
    <w:p w14:paraId="3A6F0B05" w14:textId="77777777" w:rsidR="003E01D1" w:rsidRPr="00334350" w:rsidRDefault="002F5641" w:rsidP="003E01D1">
      <w:pPr>
        <w:pStyle w:val="BWBLevel3"/>
        <w:rPr>
          <w:b/>
          <w:bCs/>
          <w:sz w:val="22"/>
        </w:rPr>
      </w:pPr>
      <w:r w:rsidRPr="00334350">
        <w:rPr>
          <w:rFonts w:eastAsia="Arial"/>
          <w:color w:val="000000"/>
          <w:sz w:val="22"/>
        </w:rPr>
        <w:t>containing the same information which such notice is required to contain.</w:t>
      </w:r>
    </w:p>
    <w:p w14:paraId="57F77575" w14:textId="7943D5D3" w:rsidR="00443A5E" w:rsidRPr="00334350" w:rsidRDefault="002F5641" w:rsidP="003E01D1">
      <w:pPr>
        <w:pStyle w:val="BWBLevel2"/>
        <w:rPr>
          <w:b/>
          <w:bCs/>
          <w:sz w:val="22"/>
        </w:rPr>
      </w:pPr>
      <w:r w:rsidRPr="00334350">
        <w:rPr>
          <w:sz w:val="22"/>
        </w:rPr>
        <w:lastRenderedPageBreak/>
        <w:t>No business may be transacted at an adjourned general meeting which could not properly have been transacted at the meeting if the adjournment had not taken place.</w:t>
      </w:r>
    </w:p>
    <w:p w14:paraId="4B61F83F" w14:textId="77777777" w:rsidR="00443A5E" w:rsidRPr="00334350" w:rsidRDefault="002F5641" w:rsidP="00A7465E">
      <w:pPr>
        <w:keepNext/>
        <w:spacing w:before="369" w:line="251" w:lineRule="exact"/>
        <w:jc w:val="center"/>
        <w:textAlignment w:val="baseline"/>
        <w:rPr>
          <w:rFonts w:ascii="Arial" w:eastAsia="Arial" w:hAnsi="Arial" w:cs="Arial"/>
          <w:b/>
          <w:color w:val="000000"/>
        </w:rPr>
      </w:pPr>
      <w:r w:rsidRPr="00334350">
        <w:rPr>
          <w:rFonts w:ascii="Arial" w:eastAsia="Arial" w:hAnsi="Arial" w:cs="Arial"/>
          <w:b/>
          <w:color w:val="000000"/>
        </w:rPr>
        <w:t>VOTING AT GENERAL MEETINGS</w:t>
      </w:r>
    </w:p>
    <w:p w14:paraId="0440C089" w14:textId="77777777" w:rsidR="003E01D1" w:rsidRPr="00334350" w:rsidRDefault="003E01D1" w:rsidP="00A7465E">
      <w:pPr>
        <w:keepNext/>
        <w:spacing w:before="369" w:line="251" w:lineRule="exact"/>
        <w:jc w:val="center"/>
        <w:textAlignment w:val="baseline"/>
        <w:rPr>
          <w:rFonts w:ascii="Arial" w:eastAsia="Arial" w:hAnsi="Arial" w:cs="Arial"/>
          <w:b/>
          <w:color w:val="000000"/>
        </w:rPr>
      </w:pPr>
    </w:p>
    <w:p w14:paraId="0F5EDD94" w14:textId="77777777" w:rsidR="003E01D1" w:rsidRPr="00334350" w:rsidRDefault="002F5641" w:rsidP="00A7465E">
      <w:pPr>
        <w:pStyle w:val="BWBLevel1"/>
        <w:keepNext/>
        <w:rPr>
          <w:b/>
          <w:bCs/>
          <w:sz w:val="22"/>
        </w:rPr>
      </w:pPr>
      <w:bookmarkStart w:id="203" w:name="_Toc221125612"/>
      <w:bookmarkStart w:id="204" w:name="_Toc222131366"/>
      <w:r w:rsidRPr="00334350">
        <w:rPr>
          <w:b/>
          <w:bCs/>
          <w:sz w:val="22"/>
        </w:rPr>
        <w:t>VOTES OF MEMBERS</w:t>
      </w:r>
      <w:bookmarkEnd w:id="203"/>
      <w:bookmarkEnd w:id="204"/>
    </w:p>
    <w:p w14:paraId="71598869" w14:textId="77777777" w:rsidR="003E01D1" w:rsidRPr="00334350" w:rsidRDefault="002F5641" w:rsidP="003E01D1">
      <w:pPr>
        <w:pStyle w:val="BWBLevel2"/>
        <w:rPr>
          <w:b/>
          <w:bCs/>
          <w:sz w:val="22"/>
        </w:rPr>
      </w:pPr>
      <w:r w:rsidRPr="00334350">
        <w:rPr>
          <w:sz w:val="22"/>
        </w:rPr>
        <w:t>Subject as hereinafter provided every member shall have one vote.</w:t>
      </w:r>
    </w:p>
    <w:p w14:paraId="6691A166" w14:textId="77777777" w:rsidR="003E01D1" w:rsidRPr="00334350" w:rsidRDefault="002F5641" w:rsidP="003E01D1">
      <w:pPr>
        <w:pStyle w:val="BWBLevel2"/>
        <w:rPr>
          <w:b/>
          <w:bCs/>
          <w:sz w:val="22"/>
        </w:rPr>
      </w:pPr>
      <w:r w:rsidRPr="00334350">
        <w:rPr>
          <w:rFonts w:eastAsia="Arial"/>
          <w:color w:val="000000"/>
          <w:sz w:val="22"/>
        </w:rPr>
        <w:t>No member may vote at a general meeting, either in person or by proxy, or to exercise any other right or privilege as a member unless:</w:t>
      </w:r>
    </w:p>
    <w:p w14:paraId="18CDF315" w14:textId="3FE9F042" w:rsidR="003E01D1" w:rsidRPr="00334350" w:rsidRDefault="009B4B8A" w:rsidP="003E01D1">
      <w:pPr>
        <w:pStyle w:val="BWBLevel3"/>
        <w:rPr>
          <w:b/>
          <w:bCs/>
          <w:sz w:val="22"/>
        </w:rPr>
      </w:pPr>
      <w:r>
        <w:rPr>
          <w:sz w:val="22"/>
        </w:rPr>
        <w:t>they</w:t>
      </w:r>
      <w:r w:rsidRPr="00334350">
        <w:rPr>
          <w:sz w:val="22"/>
        </w:rPr>
        <w:t xml:space="preserve"> </w:t>
      </w:r>
      <w:r w:rsidR="002F5641" w:rsidRPr="00334350">
        <w:rPr>
          <w:sz w:val="22"/>
        </w:rPr>
        <w:t xml:space="preserve">shall be duly registered and all sums which shall be due and payable to the Association in respect of </w:t>
      </w:r>
      <w:r w:rsidR="00652C6E">
        <w:rPr>
          <w:sz w:val="22"/>
        </w:rPr>
        <w:t>their</w:t>
      </w:r>
      <w:r w:rsidR="00652C6E" w:rsidRPr="00334350">
        <w:rPr>
          <w:sz w:val="22"/>
        </w:rPr>
        <w:t xml:space="preserve"> </w:t>
      </w:r>
      <w:r w:rsidR="002F5641" w:rsidRPr="00334350">
        <w:rPr>
          <w:sz w:val="22"/>
        </w:rPr>
        <w:t>membership together with interest and expenses (if any) have been paid to the Association; or</w:t>
      </w:r>
    </w:p>
    <w:p w14:paraId="4F32F85F" w14:textId="642FCCBA" w:rsidR="00443A5E" w:rsidRPr="00334350" w:rsidRDefault="002F5641" w:rsidP="003E01D1">
      <w:pPr>
        <w:pStyle w:val="BWBLevel3"/>
        <w:rPr>
          <w:b/>
          <w:bCs/>
          <w:sz w:val="22"/>
        </w:rPr>
      </w:pPr>
      <w:r w:rsidRPr="00334350">
        <w:rPr>
          <w:rFonts w:eastAsia="Arial"/>
          <w:color w:val="000000"/>
          <w:sz w:val="22"/>
        </w:rPr>
        <w:t>the Board determines otherwise.</w:t>
      </w:r>
    </w:p>
    <w:p w14:paraId="7D681BB0" w14:textId="77777777" w:rsidR="003E01D1" w:rsidRPr="00334350" w:rsidRDefault="002F5641" w:rsidP="007B3120">
      <w:pPr>
        <w:pStyle w:val="BWBLevel1"/>
        <w:keepNext/>
        <w:widowControl w:val="0"/>
        <w:rPr>
          <w:b/>
          <w:bCs/>
          <w:sz w:val="22"/>
        </w:rPr>
      </w:pPr>
      <w:bookmarkStart w:id="205" w:name="_Toc221125613"/>
      <w:bookmarkStart w:id="206" w:name="_Toc222131367"/>
      <w:r w:rsidRPr="00334350">
        <w:rPr>
          <w:b/>
          <w:bCs/>
          <w:sz w:val="22"/>
        </w:rPr>
        <w:t>VOTING: GENERAL</w:t>
      </w:r>
      <w:bookmarkEnd w:id="205"/>
      <w:bookmarkEnd w:id="206"/>
    </w:p>
    <w:p w14:paraId="2D437070" w14:textId="0F2E8442" w:rsidR="00443A5E" w:rsidRPr="00334350" w:rsidRDefault="002F5641" w:rsidP="003E01D1">
      <w:pPr>
        <w:pStyle w:val="BWBLevel1"/>
        <w:numPr>
          <w:ilvl w:val="0"/>
          <w:numId w:val="0"/>
        </w:numPr>
        <w:ind w:left="879"/>
        <w:rPr>
          <w:b/>
          <w:bCs/>
          <w:sz w:val="22"/>
        </w:rPr>
      </w:pPr>
      <w:bookmarkStart w:id="207" w:name="_Toc221125614"/>
      <w:bookmarkStart w:id="208" w:name="_Toc221125684"/>
      <w:bookmarkStart w:id="209" w:name="_Toc221193092"/>
      <w:bookmarkStart w:id="210" w:name="_Toc221550055"/>
      <w:bookmarkStart w:id="211" w:name="_Toc221878510"/>
      <w:bookmarkStart w:id="212" w:name="_Toc222131368"/>
      <w:r w:rsidRPr="00334350">
        <w:rPr>
          <w:rFonts w:eastAsia="Arial"/>
          <w:color w:val="000000"/>
          <w:sz w:val="22"/>
        </w:rPr>
        <w:t>A resolution put to the vote of a general meeting must be decided on a show of</w:t>
      </w:r>
      <w:r w:rsidR="00EC68C5">
        <w:rPr>
          <w:rFonts w:eastAsia="Arial"/>
          <w:color w:val="000000"/>
          <w:sz w:val="22"/>
        </w:rPr>
        <w:t xml:space="preserve"> </w:t>
      </w:r>
      <w:r w:rsidRPr="00334350">
        <w:rPr>
          <w:rFonts w:eastAsia="Arial"/>
          <w:color w:val="000000"/>
          <w:sz w:val="22"/>
        </w:rPr>
        <w:t>hands unless a poll is duly demanded in accordance with the Articles.</w:t>
      </w:r>
      <w:bookmarkEnd w:id="207"/>
      <w:bookmarkEnd w:id="208"/>
      <w:bookmarkEnd w:id="209"/>
      <w:bookmarkEnd w:id="210"/>
      <w:bookmarkEnd w:id="211"/>
      <w:bookmarkEnd w:id="212"/>
    </w:p>
    <w:p w14:paraId="13B60EFE" w14:textId="77777777" w:rsidR="003E01D1" w:rsidRPr="00334350" w:rsidRDefault="002F5641" w:rsidP="003E01D1">
      <w:pPr>
        <w:pStyle w:val="BWBLevel1"/>
        <w:rPr>
          <w:b/>
          <w:bCs/>
          <w:sz w:val="22"/>
        </w:rPr>
      </w:pPr>
      <w:bookmarkStart w:id="213" w:name="_Toc221125615"/>
      <w:bookmarkStart w:id="214" w:name="_Toc222131369"/>
      <w:r w:rsidRPr="00334350">
        <w:rPr>
          <w:b/>
          <w:bCs/>
          <w:sz w:val="22"/>
        </w:rPr>
        <w:t>ERRORS AND DISPUTES</w:t>
      </w:r>
      <w:bookmarkEnd w:id="213"/>
      <w:bookmarkEnd w:id="214"/>
    </w:p>
    <w:p w14:paraId="1AC6D92B" w14:textId="77777777" w:rsidR="003E01D1" w:rsidRPr="00334350" w:rsidRDefault="002F5641" w:rsidP="003E01D1">
      <w:pPr>
        <w:pStyle w:val="BWBLevel2"/>
        <w:rPr>
          <w:b/>
          <w:bCs/>
          <w:sz w:val="22"/>
        </w:rPr>
      </w:pPr>
      <w:r w:rsidRPr="00334350">
        <w:rPr>
          <w:sz w:val="22"/>
        </w:rPr>
        <w:t xml:space="preserve">No objection may be raised to the qualification of any person voting at a general meeting except at the meeting or adjourned </w:t>
      </w:r>
      <w:proofErr w:type="gramStart"/>
      <w:r w:rsidRPr="00334350">
        <w:rPr>
          <w:sz w:val="22"/>
        </w:rPr>
        <w:t>meeting</w:t>
      </w:r>
      <w:proofErr w:type="gramEnd"/>
      <w:r w:rsidRPr="00334350">
        <w:rPr>
          <w:sz w:val="22"/>
        </w:rPr>
        <w:t xml:space="preserve"> at which the vote objected to is tendered, and every vote not disallowed at the meeting is valid.</w:t>
      </w:r>
    </w:p>
    <w:p w14:paraId="664066CA" w14:textId="0CB2F89C" w:rsidR="00443A5E" w:rsidRPr="00334350" w:rsidRDefault="002F5641" w:rsidP="003E01D1">
      <w:pPr>
        <w:pStyle w:val="BWBLevel2"/>
        <w:rPr>
          <w:b/>
          <w:bCs/>
          <w:sz w:val="22"/>
        </w:rPr>
      </w:pPr>
      <w:r w:rsidRPr="00334350">
        <w:rPr>
          <w:rFonts w:eastAsia="Arial"/>
          <w:color w:val="000000"/>
          <w:sz w:val="22"/>
        </w:rPr>
        <w:t>Any such objection must be referred to the chair of the meeting whose decision is final.</w:t>
      </w:r>
    </w:p>
    <w:p w14:paraId="4CEF230F" w14:textId="77777777" w:rsidR="003E01D1" w:rsidRPr="00334350" w:rsidRDefault="002F5641" w:rsidP="003E01D1">
      <w:pPr>
        <w:pStyle w:val="BWBLevel1"/>
        <w:rPr>
          <w:b/>
          <w:bCs/>
          <w:sz w:val="22"/>
        </w:rPr>
      </w:pPr>
      <w:bookmarkStart w:id="215" w:name="_Toc221125616"/>
      <w:bookmarkStart w:id="216" w:name="_Toc222131370"/>
      <w:r w:rsidRPr="00334350">
        <w:rPr>
          <w:b/>
          <w:bCs/>
          <w:sz w:val="22"/>
        </w:rPr>
        <w:t>POLL VOTE</w:t>
      </w:r>
      <w:r w:rsidR="003E01D1" w:rsidRPr="00334350">
        <w:rPr>
          <w:b/>
          <w:bCs/>
          <w:sz w:val="22"/>
        </w:rPr>
        <w:t>S</w:t>
      </w:r>
      <w:bookmarkEnd w:id="215"/>
      <w:bookmarkEnd w:id="216"/>
    </w:p>
    <w:p w14:paraId="4A3B2EB5" w14:textId="77777777" w:rsidR="003E01D1" w:rsidRPr="00334350" w:rsidRDefault="002F5641" w:rsidP="003E01D1">
      <w:pPr>
        <w:pStyle w:val="BWBLevel2"/>
        <w:rPr>
          <w:b/>
          <w:bCs/>
          <w:sz w:val="22"/>
        </w:rPr>
      </w:pPr>
      <w:r w:rsidRPr="00334350">
        <w:rPr>
          <w:sz w:val="22"/>
        </w:rPr>
        <w:t>A poll on a resolution may be demanded:</w:t>
      </w:r>
    </w:p>
    <w:p w14:paraId="49C36DC0" w14:textId="77777777" w:rsidR="003D07E0" w:rsidRPr="00334350" w:rsidRDefault="002F5641" w:rsidP="003D07E0">
      <w:pPr>
        <w:pStyle w:val="BWBLevel3"/>
        <w:rPr>
          <w:b/>
          <w:bCs/>
          <w:sz w:val="22"/>
        </w:rPr>
      </w:pPr>
      <w:r w:rsidRPr="00334350">
        <w:rPr>
          <w:sz w:val="22"/>
        </w:rPr>
        <w:t>in advance of the general meeting where it is to be put to the vote, or</w:t>
      </w:r>
    </w:p>
    <w:p w14:paraId="5F5AB7D1" w14:textId="77777777" w:rsidR="003D07E0" w:rsidRPr="00334350" w:rsidRDefault="002F5641" w:rsidP="003D07E0">
      <w:pPr>
        <w:pStyle w:val="BWBLevel3"/>
        <w:rPr>
          <w:b/>
          <w:bCs/>
          <w:sz w:val="22"/>
        </w:rPr>
      </w:pPr>
      <w:r w:rsidRPr="00334350">
        <w:rPr>
          <w:rFonts w:eastAsia="Arial"/>
          <w:color w:val="000000"/>
          <w:sz w:val="22"/>
        </w:rPr>
        <w:t>at a general meeting, either before a show of hands on that resolution or immediately after the result of a show of hands on that resolution is declared.</w:t>
      </w:r>
    </w:p>
    <w:p w14:paraId="1A0E2E34" w14:textId="77777777" w:rsidR="003D07E0" w:rsidRPr="00334350" w:rsidRDefault="002F5641" w:rsidP="003D07E0">
      <w:pPr>
        <w:pStyle w:val="BWBLevel2"/>
        <w:rPr>
          <w:b/>
          <w:bCs/>
          <w:sz w:val="22"/>
        </w:rPr>
      </w:pPr>
      <w:r w:rsidRPr="00334350">
        <w:rPr>
          <w:sz w:val="22"/>
        </w:rPr>
        <w:t>A poll may be demanded by:</w:t>
      </w:r>
    </w:p>
    <w:p w14:paraId="025951DC" w14:textId="48F829F9" w:rsidR="003D07E0" w:rsidRPr="00334350" w:rsidRDefault="002F5641" w:rsidP="003D07E0">
      <w:pPr>
        <w:pStyle w:val="BWBLevel3"/>
        <w:rPr>
          <w:b/>
          <w:bCs/>
          <w:sz w:val="22"/>
        </w:rPr>
      </w:pPr>
      <w:r w:rsidRPr="00334350">
        <w:rPr>
          <w:sz w:val="22"/>
        </w:rPr>
        <w:t>the chair of the meeting;</w:t>
      </w:r>
    </w:p>
    <w:p w14:paraId="0DBA251D" w14:textId="77777777" w:rsidR="003D07E0" w:rsidRPr="00334350" w:rsidRDefault="002F5641" w:rsidP="003D07E0">
      <w:pPr>
        <w:pStyle w:val="BWBLevel3"/>
        <w:rPr>
          <w:b/>
          <w:bCs/>
          <w:sz w:val="22"/>
        </w:rPr>
      </w:pPr>
      <w:r w:rsidRPr="00334350">
        <w:rPr>
          <w:rFonts w:eastAsia="Arial"/>
          <w:color w:val="000000"/>
          <w:sz w:val="22"/>
        </w:rPr>
        <w:t>the directors;</w:t>
      </w:r>
    </w:p>
    <w:p w14:paraId="01ECEBD9" w14:textId="77777777" w:rsidR="003D07E0" w:rsidRPr="00334350" w:rsidRDefault="002F5641" w:rsidP="003D07E0">
      <w:pPr>
        <w:pStyle w:val="BWBLevel3"/>
        <w:rPr>
          <w:b/>
          <w:bCs/>
          <w:sz w:val="22"/>
        </w:rPr>
      </w:pPr>
      <w:r w:rsidRPr="00334350">
        <w:rPr>
          <w:rFonts w:eastAsia="Arial"/>
          <w:color w:val="000000"/>
          <w:sz w:val="22"/>
        </w:rPr>
        <w:t>three or more persons having the right to vote on the resolution; or</w:t>
      </w:r>
    </w:p>
    <w:p w14:paraId="3B8E0303" w14:textId="77777777" w:rsidR="003D07E0" w:rsidRPr="00334350" w:rsidRDefault="002F5641" w:rsidP="003D07E0">
      <w:pPr>
        <w:pStyle w:val="BWBLevel3"/>
        <w:rPr>
          <w:b/>
          <w:bCs/>
          <w:sz w:val="22"/>
        </w:rPr>
      </w:pPr>
      <w:r w:rsidRPr="00334350">
        <w:rPr>
          <w:rFonts w:eastAsia="Arial"/>
          <w:color w:val="000000"/>
          <w:sz w:val="22"/>
        </w:rPr>
        <w:lastRenderedPageBreak/>
        <w:t>a person or persons representing not less than one tenth of the total voting rights of all the members having the right to vote on the resolution</w:t>
      </w:r>
      <w:r w:rsidR="003D07E0" w:rsidRPr="00334350">
        <w:rPr>
          <w:rFonts w:eastAsia="Arial"/>
          <w:color w:val="000000"/>
          <w:sz w:val="22"/>
        </w:rPr>
        <w:t>.</w:t>
      </w:r>
    </w:p>
    <w:p w14:paraId="1093EE9D" w14:textId="77777777" w:rsidR="003D07E0" w:rsidRPr="00334350" w:rsidRDefault="002F5641" w:rsidP="003D07E0">
      <w:pPr>
        <w:pStyle w:val="BWBLevel2"/>
        <w:rPr>
          <w:b/>
          <w:bCs/>
          <w:sz w:val="22"/>
        </w:rPr>
      </w:pPr>
      <w:r w:rsidRPr="00334350">
        <w:rPr>
          <w:sz w:val="22"/>
        </w:rPr>
        <w:t>A demand for a poll may be withdrawn if:</w:t>
      </w:r>
    </w:p>
    <w:p w14:paraId="5CE0F918" w14:textId="77777777" w:rsidR="003D07E0" w:rsidRPr="00334350" w:rsidRDefault="002F5641" w:rsidP="003D07E0">
      <w:pPr>
        <w:pStyle w:val="BWBLevel3"/>
        <w:rPr>
          <w:b/>
          <w:bCs/>
          <w:sz w:val="22"/>
        </w:rPr>
      </w:pPr>
      <w:r w:rsidRPr="00334350">
        <w:rPr>
          <w:sz w:val="22"/>
        </w:rPr>
        <w:t>the poll has not yet been taken, and</w:t>
      </w:r>
    </w:p>
    <w:p w14:paraId="10FBE5D7" w14:textId="736F2339" w:rsidR="003D07E0" w:rsidRPr="00334350" w:rsidRDefault="002F5641" w:rsidP="003D07E0">
      <w:pPr>
        <w:pStyle w:val="BWBLevel3"/>
        <w:rPr>
          <w:b/>
          <w:bCs/>
          <w:sz w:val="22"/>
        </w:rPr>
      </w:pPr>
      <w:r w:rsidRPr="00334350">
        <w:rPr>
          <w:rFonts w:eastAsia="Arial"/>
          <w:color w:val="000000"/>
          <w:sz w:val="22"/>
        </w:rPr>
        <w:t>the chair of the meeting consents to the withdrawal.</w:t>
      </w:r>
    </w:p>
    <w:p w14:paraId="2674F15E" w14:textId="09A745E2" w:rsidR="003D07E0" w:rsidRPr="00334350" w:rsidRDefault="002F5641" w:rsidP="003D07E0">
      <w:pPr>
        <w:pStyle w:val="BWBLevel2"/>
        <w:rPr>
          <w:b/>
          <w:bCs/>
          <w:sz w:val="22"/>
        </w:rPr>
      </w:pPr>
      <w:r w:rsidRPr="00334350">
        <w:rPr>
          <w:sz w:val="22"/>
        </w:rPr>
        <w:t>If a poll is demanded in the manner aforesaid it shall be taken at such time and place and in such manner as the chair of the meeting shall direct and the result of the poll shall be deemed to be the resolution of the meeting in which the poll was demanded. Any business other than that upon which a poll has been demanded may be proceeded with pending the taking of the poll.</w:t>
      </w:r>
    </w:p>
    <w:p w14:paraId="40D5D91C" w14:textId="7130B276" w:rsidR="003D07E0" w:rsidRPr="00334350" w:rsidRDefault="002F5641" w:rsidP="003D07E0">
      <w:pPr>
        <w:pStyle w:val="BWBLevel2"/>
        <w:rPr>
          <w:b/>
          <w:bCs/>
          <w:sz w:val="22"/>
        </w:rPr>
      </w:pPr>
      <w:r w:rsidRPr="00334350">
        <w:rPr>
          <w:rFonts w:eastAsia="Arial"/>
          <w:color w:val="000000"/>
          <w:sz w:val="22"/>
        </w:rPr>
        <w:t>No poll shall be demanded upon the election of a chair of a meeting or any question of adjournment.</w:t>
      </w:r>
    </w:p>
    <w:p w14:paraId="50D983BF" w14:textId="743B3E04" w:rsidR="00443A5E" w:rsidRPr="00334350" w:rsidRDefault="002F5641" w:rsidP="003D07E0">
      <w:pPr>
        <w:pStyle w:val="BWBLevel2"/>
        <w:rPr>
          <w:b/>
          <w:bCs/>
          <w:sz w:val="22"/>
        </w:rPr>
      </w:pPr>
      <w:r w:rsidRPr="00334350">
        <w:rPr>
          <w:rFonts w:eastAsia="Arial"/>
          <w:color w:val="000000"/>
          <w:sz w:val="22"/>
        </w:rPr>
        <w:t>In the case of an equality of votes, whether on a show of hands or on a poll, the chair of the meeting shall be entitled to a second or casting vote.</w:t>
      </w:r>
    </w:p>
    <w:p w14:paraId="19DD72CB" w14:textId="77777777" w:rsidR="003D07E0" w:rsidRPr="00334350" w:rsidRDefault="002F5641" w:rsidP="003D07E0">
      <w:pPr>
        <w:pStyle w:val="BWBLevel1"/>
        <w:rPr>
          <w:b/>
          <w:bCs/>
          <w:sz w:val="22"/>
        </w:rPr>
      </w:pPr>
      <w:bookmarkStart w:id="217" w:name="_Toc221125617"/>
      <w:bookmarkStart w:id="218" w:name="_Toc222131371"/>
      <w:r w:rsidRPr="00334350">
        <w:rPr>
          <w:b/>
          <w:bCs/>
          <w:sz w:val="22"/>
        </w:rPr>
        <w:t>VOTING BY PROXY</w:t>
      </w:r>
      <w:bookmarkEnd w:id="217"/>
      <w:bookmarkEnd w:id="218"/>
    </w:p>
    <w:p w14:paraId="716432AB" w14:textId="34B83531" w:rsidR="00443A5E" w:rsidRPr="00334350" w:rsidRDefault="002F5641" w:rsidP="003D07E0">
      <w:pPr>
        <w:pStyle w:val="BWBLevel1"/>
        <w:numPr>
          <w:ilvl w:val="0"/>
          <w:numId w:val="0"/>
        </w:numPr>
        <w:ind w:left="879"/>
        <w:rPr>
          <w:b/>
          <w:bCs/>
          <w:sz w:val="22"/>
        </w:rPr>
      </w:pPr>
      <w:bookmarkStart w:id="219" w:name="_Toc221125618"/>
      <w:bookmarkStart w:id="220" w:name="_Toc221125688"/>
      <w:bookmarkStart w:id="221" w:name="_Toc221193096"/>
      <w:bookmarkStart w:id="222" w:name="_Toc221550059"/>
      <w:bookmarkStart w:id="223" w:name="_Toc221878514"/>
      <w:bookmarkStart w:id="224" w:name="_Toc222131372"/>
      <w:r w:rsidRPr="00334350">
        <w:rPr>
          <w:rFonts w:eastAsia="Arial"/>
          <w:color w:val="000000"/>
          <w:sz w:val="22"/>
        </w:rPr>
        <w:t>Any person (whether a member of the Association or not) may be appointed to act as a proxy. Deposit of an instrument appointing a proxy shall not preclude a member from attending and voting in person at the meeting in respect of which the proxy is appointed (or at any adjournment of that meeting).</w:t>
      </w:r>
      <w:bookmarkEnd w:id="219"/>
      <w:bookmarkEnd w:id="220"/>
      <w:bookmarkEnd w:id="221"/>
      <w:bookmarkEnd w:id="222"/>
      <w:bookmarkEnd w:id="223"/>
      <w:bookmarkEnd w:id="224"/>
    </w:p>
    <w:p w14:paraId="4B3B4CD4" w14:textId="77777777" w:rsidR="0084592A" w:rsidRPr="00334350" w:rsidRDefault="002F5641" w:rsidP="00486DE3">
      <w:pPr>
        <w:pStyle w:val="BWBLevel1"/>
        <w:keepNext/>
        <w:rPr>
          <w:b/>
          <w:bCs/>
          <w:sz w:val="22"/>
        </w:rPr>
      </w:pPr>
      <w:bookmarkStart w:id="225" w:name="_Toc221125619"/>
      <w:bookmarkStart w:id="226" w:name="_Ref221180558"/>
      <w:bookmarkStart w:id="227" w:name="_Toc222131373"/>
      <w:r w:rsidRPr="00334350">
        <w:rPr>
          <w:b/>
          <w:bCs/>
          <w:sz w:val="22"/>
        </w:rPr>
        <w:t>CONTENT OF PROXY NOTICES</w:t>
      </w:r>
      <w:bookmarkEnd w:id="225"/>
      <w:bookmarkEnd w:id="226"/>
      <w:bookmarkEnd w:id="227"/>
    </w:p>
    <w:p w14:paraId="43927065" w14:textId="77777777" w:rsidR="0084592A" w:rsidRPr="00334350" w:rsidRDefault="002F5641" w:rsidP="0084592A">
      <w:pPr>
        <w:pStyle w:val="BWBLevel2"/>
        <w:rPr>
          <w:b/>
          <w:bCs/>
          <w:sz w:val="22"/>
        </w:rPr>
      </w:pPr>
      <w:r w:rsidRPr="00334350">
        <w:rPr>
          <w:sz w:val="22"/>
        </w:rPr>
        <w:t>Proxies may only validly be appointed by a notice in writing (a “</w:t>
      </w:r>
      <w:r w:rsidRPr="00334350">
        <w:rPr>
          <w:b/>
          <w:sz w:val="22"/>
        </w:rPr>
        <w:t>proxy notice</w:t>
      </w:r>
      <w:r w:rsidRPr="00334350">
        <w:rPr>
          <w:sz w:val="22"/>
        </w:rPr>
        <w:t>”) which:</w:t>
      </w:r>
    </w:p>
    <w:p w14:paraId="00B85A87" w14:textId="77777777" w:rsidR="0084592A" w:rsidRPr="00334350" w:rsidRDefault="002F5641" w:rsidP="0084592A">
      <w:pPr>
        <w:pStyle w:val="BWBLevel3"/>
        <w:rPr>
          <w:b/>
          <w:bCs/>
          <w:sz w:val="22"/>
        </w:rPr>
      </w:pPr>
      <w:r w:rsidRPr="00334350">
        <w:rPr>
          <w:sz w:val="22"/>
        </w:rPr>
        <w:t>states the name and address of the member appointing the proxy;</w:t>
      </w:r>
    </w:p>
    <w:p w14:paraId="381ECB22" w14:textId="77777777" w:rsidR="0084592A" w:rsidRPr="00334350" w:rsidRDefault="002F5641" w:rsidP="0084592A">
      <w:pPr>
        <w:pStyle w:val="BWBLevel3"/>
        <w:rPr>
          <w:b/>
          <w:bCs/>
          <w:sz w:val="22"/>
        </w:rPr>
      </w:pPr>
      <w:r w:rsidRPr="00334350">
        <w:rPr>
          <w:rFonts w:eastAsia="Arial"/>
          <w:color w:val="000000"/>
          <w:sz w:val="22"/>
        </w:rPr>
        <w:t>identifies the person appointed to be that member’s proxy and the general meeting in relation to which that person is appointed;</w:t>
      </w:r>
    </w:p>
    <w:p w14:paraId="39971314" w14:textId="77777777" w:rsidR="0084592A" w:rsidRPr="00334350" w:rsidRDefault="002F5641" w:rsidP="0084592A">
      <w:pPr>
        <w:pStyle w:val="BWBLevel3"/>
        <w:rPr>
          <w:b/>
          <w:bCs/>
          <w:sz w:val="22"/>
        </w:rPr>
      </w:pPr>
      <w:r w:rsidRPr="00334350">
        <w:rPr>
          <w:rFonts w:eastAsia="Arial"/>
          <w:color w:val="000000"/>
          <w:sz w:val="22"/>
        </w:rPr>
        <w:t>is signed by or on behalf of the member appointing the proxy, or is authenticated in such manner as the directors may determine; and</w:t>
      </w:r>
    </w:p>
    <w:p w14:paraId="6E912D0B" w14:textId="77777777" w:rsidR="0084592A" w:rsidRPr="00334350" w:rsidRDefault="002F5641" w:rsidP="0084592A">
      <w:pPr>
        <w:pStyle w:val="BWBLevel3"/>
        <w:rPr>
          <w:b/>
          <w:bCs/>
          <w:sz w:val="22"/>
        </w:rPr>
      </w:pPr>
      <w:r w:rsidRPr="00334350">
        <w:rPr>
          <w:rFonts w:eastAsia="Arial"/>
          <w:color w:val="000000"/>
          <w:sz w:val="22"/>
        </w:rPr>
        <w:t xml:space="preserve">is delivered to the Association in accordance with the Articles not less than 48 hours before the time appointed for holding the meeting or adjourned </w:t>
      </w:r>
      <w:proofErr w:type="gramStart"/>
      <w:r w:rsidRPr="00334350">
        <w:rPr>
          <w:rFonts w:eastAsia="Arial"/>
          <w:color w:val="000000"/>
          <w:sz w:val="22"/>
        </w:rPr>
        <w:t>meeting</w:t>
      </w:r>
      <w:proofErr w:type="gramEnd"/>
      <w:r w:rsidRPr="00334350">
        <w:rPr>
          <w:rFonts w:eastAsia="Arial"/>
          <w:color w:val="000000"/>
          <w:sz w:val="22"/>
        </w:rPr>
        <w:t xml:space="preserve"> at which the right to vote is to be exercised and in accordance with any instructions contained in the notice of the general meeting (or adjourned meeting) to which they relate;</w:t>
      </w:r>
    </w:p>
    <w:p w14:paraId="19238637" w14:textId="121945A3" w:rsidR="00443A5E" w:rsidRPr="00334350" w:rsidRDefault="002F5641" w:rsidP="0084592A">
      <w:pPr>
        <w:pStyle w:val="BWBLevel3"/>
        <w:numPr>
          <w:ilvl w:val="0"/>
          <w:numId w:val="0"/>
        </w:numPr>
        <w:ind w:left="879"/>
        <w:rPr>
          <w:b/>
          <w:bCs/>
          <w:sz w:val="22"/>
        </w:rPr>
      </w:pPr>
      <w:r w:rsidRPr="00334350">
        <w:rPr>
          <w:rFonts w:eastAsia="Arial"/>
          <w:color w:val="000000"/>
          <w:spacing w:val="-1"/>
          <w:sz w:val="22"/>
        </w:rPr>
        <w:t>and a proxy notice which is not delivered in such manner shall be invalid, unless the directors, in their discretion, accept the notice at any time before the meeting.</w:t>
      </w:r>
    </w:p>
    <w:p w14:paraId="6D2BFC90" w14:textId="77777777" w:rsidR="0084592A" w:rsidRPr="00334350" w:rsidRDefault="002F5641" w:rsidP="0084592A">
      <w:pPr>
        <w:pStyle w:val="BWBLevel2"/>
        <w:rPr>
          <w:sz w:val="22"/>
        </w:rPr>
      </w:pPr>
      <w:r w:rsidRPr="00334350">
        <w:rPr>
          <w:sz w:val="22"/>
        </w:rPr>
        <w:lastRenderedPageBreak/>
        <w:t>If a proxy notice is not executed by the person appointing the proxy, it must be accompanied by written evidence of the authority of the person who executed it to execute it on the appointor’s behalf.</w:t>
      </w:r>
    </w:p>
    <w:p w14:paraId="34D04761" w14:textId="77777777" w:rsidR="0084592A" w:rsidRPr="00334350" w:rsidRDefault="002F5641" w:rsidP="0084592A">
      <w:pPr>
        <w:pStyle w:val="BWBLevel2"/>
        <w:rPr>
          <w:sz w:val="22"/>
        </w:rPr>
      </w:pPr>
      <w:r w:rsidRPr="00334350">
        <w:rPr>
          <w:rFonts w:eastAsia="Arial"/>
          <w:color w:val="000000"/>
          <w:sz w:val="22"/>
        </w:rPr>
        <w:t xml:space="preserve">The Association may require proxy notices to be delivered in a particular </w:t>
      </w:r>
      <w:proofErr w:type="gramStart"/>
      <w:r w:rsidRPr="00334350">
        <w:rPr>
          <w:rFonts w:eastAsia="Arial"/>
          <w:color w:val="000000"/>
          <w:sz w:val="22"/>
        </w:rPr>
        <w:t>form, and</w:t>
      </w:r>
      <w:proofErr w:type="gramEnd"/>
      <w:r w:rsidRPr="00334350">
        <w:rPr>
          <w:rFonts w:eastAsia="Arial"/>
          <w:color w:val="000000"/>
          <w:sz w:val="22"/>
        </w:rPr>
        <w:t xml:space="preserve"> may specify different forms for different purposes.</w:t>
      </w:r>
    </w:p>
    <w:p w14:paraId="7CE8E779" w14:textId="77777777" w:rsidR="0084592A" w:rsidRPr="00334350" w:rsidRDefault="002F5641" w:rsidP="0084592A">
      <w:pPr>
        <w:pStyle w:val="BWBLevel2"/>
        <w:rPr>
          <w:sz w:val="22"/>
        </w:rPr>
      </w:pPr>
      <w:r w:rsidRPr="00334350">
        <w:rPr>
          <w:rFonts w:eastAsia="Arial"/>
          <w:color w:val="000000"/>
          <w:sz w:val="22"/>
        </w:rPr>
        <w:t>Proxy notices may specify how the proxy appointed under them is to vote (or that the proxy is to abstain from voting) on one or more resolutions.</w:t>
      </w:r>
    </w:p>
    <w:p w14:paraId="32E72B9C" w14:textId="77777777" w:rsidR="0084592A" w:rsidRPr="00334350" w:rsidRDefault="002F5641" w:rsidP="0084592A">
      <w:pPr>
        <w:pStyle w:val="BWBLevel2"/>
        <w:rPr>
          <w:sz w:val="22"/>
        </w:rPr>
      </w:pPr>
      <w:r w:rsidRPr="00334350">
        <w:rPr>
          <w:rFonts w:eastAsia="Arial"/>
          <w:color w:val="000000"/>
          <w:sz w:val="22"/>
        </w:rPr>
        <w:t>Unless a proxy notice indicates otherwise, it must be treated as:</w:t>
      </w:r>
    </w:p>
    <w:p w14:paraId="7E30DDD8" w14:textId="77777777" w:rsidR="0084592A" w:rsidRPr="00334350" w:rsidRDefault="002F5641" w:rsidP="0084592A">
      <w:pPr>
        <w:pStyle w:val="BWBLevel3"/>
        <w:rPr>
          <w:sz w:val="22"/>
        </w:rPr>
      </w:pPr>
      <w:r w:rsidRPr="00334350">
        <w:rPr>
          <w:sz w:val="22"/>
        </w:rPr>
        <w:t>allowing the person appointed under it as a proxy discretion as to how to vote on any ancillary or procedural resolutions put to the meeting, and</w:t>
      </w:r>
    </w:p>
    <w:p w14:paraId="52CA1A48" w14:textId="77777777" w:rsidR="0084592A" w:rsidRPr="00334350" w:rsidRDefault="002F5641" w:rsidP="0084592A">
      <w:pPr>
        <w:pStyle w:val="BWBLevel3"/>
        <w:rPr>
          <w:sz w:val="22"/>
        </w:rPr>
      </w:pPr>
      <w:r w:rsidRPr="00334350">
        <w:rPr>
          <w:rFonts w:eastAsia="Arial"/>
          <w:color w:val="000000"/>
          <w:sz w:val="22"/>
        </w:rPr>
        <w:t>appointing that person as a proxy in relation to any adjournment of the general meeting to which it relates as well as the meeting itself.</w:t>
      </w:r>
    </w:p>
    <w:p w14:paraId="3682BE1A" w14:textId="77D573D8" w:rsidR="00443A5E" w:rsidRPr="00334350" w:rsidRDefault="002F5641" w:rsidP="0084592A">
      <w:pPr>
        <w:pStyle w:val="BWBLevel2"/>
        <w:rPr>
          <w:sz w:val="22"/>
        </w:rPr>
      </w:pPr>
      <w:r w:rsidRPr="00334350">
        <w:rPr>
          <w:sz w:val="22"/>
        </w:rPr>
        <w:t>No instrument appointing a proxy shall be valid after the expiration of 12 months from the date of its execution.</w:t>
      </w:r>
    </w:p>
    <w:p w14:paraId="225DE8E8" w14:textId="77777777" w:rsidR="0084592A" w:rsidRPr="00334350" w:rsidRDefault="002F5641" w:rsidP="0084592A">
      <w:pPr>
        <w:pStyle w:val="BWBLevel1"/>
        <w:rPr>
          <w:b/>
          <w:bCs/>
          <w:sz w:val="22"/>
        </w:rPr>
      </w:pPr>
      <w:bookmarkStart w:id="228" w:name="_Toc221125620"/>
      <w:bookmarkStart w:id="229" w:name="_Toc222131374"/>
      <w:r w:rsidRPr="00334350">
        <w:rPr>
          <w:b/>
          <w:bCs/>
          <w:sz w:val="22"/>
        </w:rPr>
        <w:t>REVOCATION OF PROXY NOTICE</w:t>
      </w:r>
      <w:r w:rsidR="0084592A" w:rsidRPr="00334350">
        <w:rPr>
          <w:b/>
          <w:bCs/>
          <w:sz w:val="22"/>
        </w:rPr>
        <w:t>S</w:t>
      </w:r>
      <w:bookmarkEnd w:id="228"/>
      <w:bookmarkEnd w:id="229"/>
    </w:p>
    <w:p w14:paraId="7E359890" w14:textId="007EFA88" w:rsidR="00443A5E" w:rsidRPr="00334350" w:rsidRDefault="002F5641" w:rsidP="0084592A">
      <w:pPr>
        <w:pStyle w:val="BWBLevel1"/>
        <w:numPr>
          <w:ilvl w:val="0"/>
          <w:numId w:val="0"/>
        </w:numPr>
        <w:ind w:left="879"/>
        <w:rPr>
          <w:b/>
          <w:bCs/>
          <w:sz w:val="22"/>
        </w:rPr>
      </w:pPr>
      <w:bookmarkStart w:id="230" w:name="_Toc221125621"/>
      <w:bookmarkStart w:id="231" w:name="_Toc221125691"/>
      <w:bookmarkStart w:id="232" w:name="_Toc221193099"/>
      <w:bookmarkStart w:id="233" w:name="_Toc221550062"/>
      <w:bookmarkStart w:id="234" w:name="_Toc221878517"/>
      <w:bookmarkStart w:id="235" w:name="_Toc222131375"/>
      <w:r w:rsidRPr="00334350">
        <w:rPr>
          <w:rFonts w:eastAsia="Arial"/>
          <w:color w:val="000000"/>
          <w:sz w:val="22"/>
        </w:rPr>
        <w:t>A vote given or poll demanded by a proxy shall be valid in the event of the death or mental disorder of the principal or the revocation of the instrument of proxy, or of the authority under which the instrument of proxy was executed, unless notice in writing of such death, mental disorder, or revocation shall have been received by the Association at its registered office, or at such other place as has been appointed for the deposit of instruments of proxy, no later than the last time at which an appointment of a proxy should have been received in order for it to be valid for use at the meeting or on the holding of the poll at which the vote was given or the poll taken.</w:t>
      </w:r>
      <w:bookmarkEnd w:id="230"/>
      <w:bookmarkEnd w:id="231"/>
      <w:bookmarkEnd w:id="232"/>
      <w:bookmarkEnd w:id="233"/>
      <w:bookmarkEnd w:id="234"/>
      <w:bookmarkEnd w:id="235"/>
    </w:p>
    <w:p w14:paraId="27D92D9B" w14:textId="77777777" w:rsidR="0084592A" w:rsidRPr="00334350" w:rsidRDefault="002F5641" w:rsidP="0084592A">
      <w:pPr>
        <w:pStyle w:val="BWBLevel1"/>
        <w:rPr>
          <w:b/>
          <w:bCs/>
          <w:sz w:val="22"/>
        </w:rPr>
      </w:pPr>
      <w:bookmarkStart w:id="236" w:name="_Toc221125622"/>
      <w:bookmarkStart w:id="237" w:name="_Toc222131376"/>
      <w:r w:rsidRPr="00334350">
        <w:rPr>
          <w:b/>
          <w:bCs/>
          <w:sz w:val="22"/>
        </w:rPr>
        <w:t>AMENDMENTS TO RESOLUTIONS</w:t>
      </w:r>
      <w:bookmarkEnd w:id="236"/>
      <w:bookmarkEnd w:id="237"/>
    </w:p>
    <w:p w14:paraId="3F8DEDC8" w14:textId="77777777" w:rsidR="00F92A5D" w:rsidRPr="00334350" w:rsidRDefault="002F5641" w:rsidP="00F92A5D">
      <w:pPr>
        <w:pStyle w:val="BWBLevel2"/>
        <w:rPr>
          <w:b/>
          <w:bCs/>
          <w:sz w:val="22"/>
        </w:rPr>
      </w:pPr>
      <w:r w:rsidRPr="00334350">
        <w:rPr>
          <w:sz w:val="22"/>
        </w:rPr>
        <w:t>An ordinary resolution to be proposed at a general meeting may be amended by ordinary resolution if:</w:t>
      </w:r>
    </w:p>
    <w:p w14:paraId="2F9A1071" w14:textId="1FC7280D" w:rsidR="00F92A5D" w:rsidRPr="00334350" w:rsidRDefault="002F5641" w:rsidP="00F92A5D">
      <w:pPr>
        <w:pStyle w:val="BWBLevel3"/>
        <w:rPr>
          <w:b/>
          <w:bCs/>
          <w:sz w:val="22"/>
        </w:rPr>
      </w:pPr>
      <w:r w:rsidRPr="00334350">
        <w:rPr>
          <w:sz w:val="22"/>
        </w:rPr>
        <w:t>notice of the proposed amendment is given to the Association in writing by a person entitled to vote at the general meeting at which it is to be proposed not less than 48 hours before the meeting is to take place (or such later time as the chair of the meeting may determine), and</w:t>
      </w:r>
    </w:p>
    <w:p w14:paraId="42676DA7" w14:textId="3658334B" w:rsidR="00443A5E" w:rsidRPr="00334350" w:rsidRDefault="002F5641" w:rsidP="00F92A5D">
      <w:pPr>
        <w:pStyle w:val="BWBLevel3"/>
        <w:rPr>
          <w:b/>
          <w:bCs/>
          <w:sz w:val="22"/>
        </w:rPr>
      </w:pPr>
      <w:r w:rsidRPr="00334350">
        <w:rPr>
          <w:rFonts w:eastAsia="Arial"/>
          <w:color w:val="000000"/>
          <w:sz w:val="22"/>
        </w:rPr>
        <w:t>the proposed amendment does not, in the reasonable opinion of the chair of the meeting, materially alter the scope of the resolution.</w:t>
      </w:r>
    </w:p>
    <w:p w14:paraId="75A99F1A" w14:textId="77777777" w:rsidR="00F92A5D" w:rsidRPr="00334350" w:rsidRDefault="002F5641" w:rsidP="00F92A5D">
      <w:pPr>
        <w:pStyle w:val="BWBLevel2"/>
        <w:rPr>
          <w:sz w:val="22"/>
        </w:rPr>
      </w:pPr>
      <w:r w:rsidRPr="00334350">
        <w:rPr>
          <w:sz w:val="22"/>
        </w:rPr>
        <w:t>A special resolution to be proposed at a general meeting may be amended by ordinary resolution, if:</w:t>
      </w:r>
    </w:p>
    <w:p w14:paraId="3905D808" w14:textId="70B4A367" w:rsidR="00F92A5D" w:rsidRPr="00334350" w:rsidRDefault="002F5641" w:rsidP="00F92A5D">
      <w:pPr>
        <w:pStyle w:val="BWBLevel3"/>
        <w:rPr>
          <w:sz w:val="22"/>
        </w:rPr>
      </w:pPr>
      <w:r w:rsidRPr="00334350">
        <w:rPr>
          <w:sz w:val="22"/>
        </w:rPr>
        <w:lastRenderedPageBreak/>
        <w:t>the chair of the meeting proposes the amendment at the general meeting at which the resolution is to be proposed, and</w:t>
      </w:r>
    </w:p>
    <w:p w14:paraId="4A48228F" w14:textId="77777777" w:rsidR="00F92A5D" w:rsidRPr="00334350" w:rsidRDefault="002F5641" w:rsidP="00F92A5D">
      <w:pPr>
        <w:pStyle w:val="BWBLevel3"/>
        <w:rPr>
          <w:sz w:val="22"/>
        </w:rPr>
      </w:pPr>
      <w:r w:rsidRPr="00334350">
        <w:rPr>
          <w:rFonts w:eastAsia="Arial"/>
          <w:color w:val="000000"/>
          <w:sz w:val="22"/>
        </w:rPr>
        <w:t>the amendment does not go beyond what is necessary to correct a grammatical or other non-substantive error in the resolution.</w:t>
      </w:r>
    </w:p>
    <w:p w14:paraId="027C7271" w14:textId="224C4876" w:rsidR="00443A5E" w:rsidRPr="00334350" w:rsidRDefault="002F5641" w:rsidP="00F92A5D">
      <w:pPr>
        <w:pStyle w:val="BWBLevel3"/>
        <w:rPr>
          <w:sz w:val="22"/>
        </w:rPr>
      </w:pPr>
      <w:r w:rsidRPr="00334350">
        <w:rPr>
          <w:rFonts w:eastAsia="Arial"/>
          <w:color w:val="000000"/>
          <w:sz w:val="22"/>
        </w:rPr>
        <w:t>If the chair of the meeting, acting in good faith, wrongly decides that an amendment to a resolution is out of order, the chair’s error does not invalidate the vote on that resolution.</w:t>
      </w:r>
    </w:p>
    <w:p w14:paraId="7B3F191C" w14:textId="77777777" w:rsidR="00443A5E" w:rsidRPr="00334350" w:rsidRDefault="002F5641">
      <w:pPr>
        <w:spacing w:before="364" w:line="251" w:lineRule="exact"/>
        <w:jc w:val="center"/>
        <w:textAlignment w:val="baseline"/>
        <w:rPr>
          <w:rFonts w:ascii="Arial" w:eastAsia="Arial" w:hAnsi="Arial" w:cs="Arial"/>
          <w:b/>
          <w:color w:val="000000"/>
        </w:rPr>
      </w:pPr>
      <w:r w:rsidRPr="00334350">
        <w:rPr>
          <w:rFonts w:ascii="Arial" w:eastAsia="Arial" w:hAnsi="Arial" w:cs="Arial"/>
          <w:b/>
          <w:color w:val="000000"/>
        </w:rPr>
        <w:t>PART 4 – ADMINISTRATIVE ARRANGEMENTS</w:t>
      </w:r>
    </w:p>
    <w:p w14:paraId="7F9AABE7" w14:textId="77777777" w:rsidR="00F92A5D" w:rsidRPr="00334350" w:rsidRDefault="00F92A5D">
      <w:pPr>
        <w:spacing w:before="364" w:line="251" w:lineRule="exact"/>
        <w:jc w:val="center"/>
        <w:textAlignment w:val="baseline"/>
        <w:rPr>
          <w:rFonts w:ascii="Arial" w:eastAsia="Arial" w:hAnsi="Arial" w:cs="Arial"/>
          <w:b/>
          <w:color w:val="000000"/>
        </w:rPr>
      </w:pPr>
    </w:p>
    <w:p w14:paraId="3EB352FE" w14:textId="77777777" w:rsidR="00443A5E" w:rsidRPr="00334350" w:rsidRDefault="002F5641" w:rsidP="00F92A5D">
      <w:pPr>
        <w:pStyle w:val="BWBLevel1"/>
        <w:rPr>
          <w:b/>
          <w:bCs/>
          <w:sz w:val="22"/>
        </w:rPr>
      </w:pPr>
      <w:bookmarkStart w:id="238" w:name="_Toc221125623"/>
      <w:bookmarkStart w:id="239" w:name="_Toc222131377"/>
      <w:r w:rsidRPr="00334350">
        <w:rPr>
          <w:b/>
          <w:bCs/>
          <w:sz w:val="22"/>
        </w:rPr>
        <w:t>MEANS OF COMMUNICATION TO BE USED</w:t>
      </w:r>
      <w:bookmarkEnd w:id="238"/>
      <w:bookmarkEnd w:id="239"/>
    </w:p>
    <w:p w14:paraId="5A536B07" w14:textId="77777777" w:rsidR="00F92A5D" w:rsidRPr="00334350" w:rsidRDefault="002F5641" w:rsidP="00F92A5D">
      <w:pPr>
        <w:pStyle w:val="BWBLevel2"/>
        <w:rPr>
          <w:sz w:val="22"/>
        </w:rPr>
      </w:pPr>
      <w:r w:rsidRPr="00334350">
        <w:rPr>
          <w:sz w:val="22"/>
        </w:rPr>
        <w:t>Subject to the Articles, anything sent or supplied by or to the Association under the Articles may be sent or supplied in any way in which the Companies Act 2006 provides for documents or information which are authorised or required by any provision of that Act to be sent or supplied by or to the Association.</w:t>
      </w:r>
    </w:p>
    <w:p w14:paraId="2DEFABAD" w14:textId="77777777" w:rsidR="00F92A5D" w:rsidRPr="00334350" w:rsidRDefault="002F5641" w:rsidP="00F92A5D">
      <w:pPr>
        <w:pStyle w:val="BWBLevel2"/>
        <w:rPr>
          <w:sz w:val="22"/>
        </w:rPr>
      </w:pPr>
      <w:r w:rsidRPr="00334350">
        <w:rPr>
          <w:rFonts w:eastAsia="Arial"/>
          <w:color w:val="000000"/>
          <w:sz w:val="22"/>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1F7C963B" w14:textId="572E7FF5" w:rsidR="00443A5E" w:rsidRPr="00334350" w:rsidRDefault="002F5641" w:rsidP="00F92A5D">
      <w:pPr>
        <w:pStyle w:val="BWBLevel2"/>
        <w:rPr>
          <w:sz w:val="22"/>
        </w:rPr>
      </w:pPr>
      <w:r w:rsidRPr="00334350">
        <w:rPr>
          <w:rFonts w:eastAsia="Arial"/>
          <w:color w:val="000000"/>
          <w:sz w:val="22"/>
        </w:rPr>
        <w:t>A director may agree with the Association that notices or documents sent to that director in a particular way are to be deemed to have been received within a specified time of their being sent, and for the specified time to be less than 48 hours.</w:t>
      </w:r>
    </w:p>
    <w:p w14:paraId="454D3ADB" w14:textId="77777777" w:rsidR="00F92A5D" w:rsidRPr="00334350" w:rsidRDefault="002F5641" w:rsidP="00F92A5D">
      <w:pPr>
        <w:pStyle w:val="BWBLevel1"/>
        <w:rPr>
          <w:b/>
          <w:bCs/>
          <w:sz w:val="22"/>
        </w:rPr>
      </w:pPr>
      <w:bookmarkStart w:id="240" w:name="_Toc221125624"/>
      <w:bookmarkStart w:id="241" w:name="_Toc222131378"/>
      <w:r w:rsidRPr="00334350">
        <w:rPr>
          <w:b/>
          <w:bCs/>
          <w:sz w:val="22"/>
        </w:rPr>
        <w:t>COMPANY SEALS</w:t>
      </w:r>
      <w:bookmarkEnd w:id="240"/>
      <w:bookmarkEnd w:id="241"/>
    </w:p>
    <w:p w14:paraId="3DD06BF0" w14:textId="77777777" w:rsidR="00F92A5D" w:rsidRPr="00334350" w:rsidRDefault="002F5641" w:rsidP="00F92A5D">
      <w:pPr>
        <w:pStyle w:val="BWBLevel2"/>
        <w:rPr>
          <w:b/>
          <w:bCs/>
          <w:sz w:val="22"/>
        </w:rPr>
      </w:pPr>
      <w:r w:rsidRPr="00334350">
        <w:rPr>
          <w:sz w:val="22"/>
        </w:rPr>
        <w:t>Any common seal may only be used by the authority of the directors.</w:t>
      </w:r>
    </w:p>
    <w:p w14:paraId="185C7869" w14:textId="77777777" w:rsidR="00F92A5D" w:rsidRPr="00334350" w:rsidRDefault="002F5641" w:rsidP="00F92A5D">
      <w:pPr>
        <w:pStyle w:val="BWBLevel2"/>
        <w:rPr>
          <w:b/>
          <w:bCs/>
          <w:sz w:val="22"/>
        </w:rPr>
      </w:pPr>
      <w:r w:rsidRPr="00334350">
        <w:rPr>
          <w:rFonts w:eastAsia="Arial"/>
          <w:color w:val="000000"/>
          <w:sz w:val="22"/>
        </w:rPr>
        <w:t>The directors may decide by what means and in what form any common seal is to be used.</w:t>
      </w:r>
    </w:p>
    <w:p w14:paraId="28E964F9" w14:textId="77777777" w:rsidR="00F92A5D" w:rsidRPr="00334350" w:rsidRDefault="002F5641" w:rsidP="00F92A5D">
      <w:pPr>
        <w:pStyle w:val="BWBLevel2"/>
        <w:rPr>
          <w:b/>
          <w:bCs/>
          <w:sz w:val="22"/>
        </w:rPr>
      </w:pPr>
      <w:r w:rsidRPr="00334350">
        <w:rPr>
          <w:rFonts w:eastAsia="Arial"/>
          <w:color w:val="000000"/>
          <w:spacing w:val="-1"/>
          <w:sz w:val="22"/>
        </w:rPr>
        <w:t>Unless otherwise decided by the directors, if the Association has a common seal and it is affixed to a document, the document must also be signed by at least one authorised person in the presence of a witness who attests the signature.</w:t>
      </w:r>
    </w:p>
    <w:p w14:paraId="27E5390B" w14:textId="77777777" w:rsidR="00F92A5D" w:rsidRPr="00334350" w:rsidRDefault="002F5641" w:rsidP="00F92A5D">
      <w:pPr>
        <w:pStyle w:val="BWBLevel2"/>
        <w:rPr>
          <w:b/>
          <w:bCs/>
          <w:sz w:val="22"/>
        </w:rPr>
      </w:pPr>
      <w:r w:rsidRPr="00334350">
        <w:rPr>
          <w:rFonts w:eastAsia="Arial"/>
          <w:color w:val="000000"/>
          <w:sz w:val="22"/>
        </w:rPr>
        <w:t>For the purposes of this Article, an authorised person is:</w:t>
      </w:r>
    </w:p>
    <w:p w14:paraId="06AC43E4" w14:textId="77777777" w:rsidR="0078609B" w:rsidRPr="00334350" w:rsidRDefault="002F5641" w:rsidP="0078609B">
      <w:pPr>
        <w:pStyle w:val="BWBLevel3"/>
        <w:rPr>
          <w:b/>
          <w:bCs/>
          <w:sz w:val="22"/>
        </w:rPr>
      </w:pPr>
      <w:r w:rsidRPr="00334350">
        <w:rPr>
          <w:sz w:val="22"/>
        </w:rPr>
        <w:t>any director of the Association;</w:t>
      </w:r>
    </w:p>
    <w:p w14:paraId="476D8928" w14:textId="77777777" w:rsidR="0078609B" w:rsidRPr="00334350" w:rsidRDefault="002F5641" w:rsidP="0078609B">
      <w:pPr>
        <w:pStyle w:val="BWBLevel3"/>
        <w:rPr>
          <w:b/>
          <w:bCs/>
          <w:sz w:val="22"/>
        </w:rPr>
      </w:pPr>
      <w:r w:rsidRPr="00334350">
        <w:rPr>
          <w:rFonts w:eastAsia="Arial"/>
          <w:color w:val="000000"/>
          <w:sz w:val="22"/>
        </w:rPr>
        <w:t>the company secretary (if any); or</w:t>
      </w:r>
    </w:p>
    <w:p w14:paraId="1929CD39" w14:textId="44A34A7D" w:rsidR="0078609B" w:rsidRPr="00334350" w:rsidRDefault="002F5641" w:rsidP="0078609B">
      <w:pPr>
        <w:pStyle w:val="BWBLevel3"/>
        <w:rPr>
          <w:b/>
          <w:bCs/>
          <w:sz w:val="22"/>
        </w:rPr>
      </w:pPr>
      <w:r w:rsidRPr="00334350">
        <w:rPr>
          <w:rFonts w:eastAsia="Arial"/>
          <w:color w:val="000000"/>
          <w:sz w:val="22"/>
        </w:rPr>
        <w:t>any person authorised by the directors for the purpose of signing documents to which the common seal is applied.</w:t>
      </w:r>
    </w:p>
    <w:p w14:paraId="020BBD05" w14:textId="77777777" w:rsidR="0078609B" w:rsidRPr="00334350" w:rsidRDefault="002F5641" w:rsidP="0078609B">
      <w:pPr>
        <w:pStyle w:val="BWBLevel1"/>
        <w:rPr>
          <w:b/>
          <w:bCs/>
          <w:sz w:val="22"/>
        </w:rPr>
      </w:pPr>
      <w:bookmarkStart w:id="242" w:name="_Toc221125625"/>
      <w:bookmarkStart w:id="243" w:name="_Toc222131379"/>
      <w:r w:rsidRPr="00334350">
        <w:rPr>
          <w:b/>
          <w:bCs/>
          <w:sz w:val="22"/>
        </w:rPr>
        <w:lastRenderedPageBreak/>
        <w:t>NO RIGHT TO INSPECT ACCOUNTS AND OTHER RECORDS</w:t>
      </w:r>
      <w:bookmarkEnd w:id="242"/>
      <w:bookmarkEnd w:id="243"/>
    </w:p>
    <w:p w14:paraId="29F16D02" w14:textId="77777777" w:rsidR="0078609B" w:rsidRPr="00334350" w:rsidRDefault="002F5641" w:rsidP="0078609B">
      <w:pPr>
        <w:pStyle w:val="BWBLevel1"/>
        <w:numPr>
          <w:ilvl w:val="0"/>
          <w:numId w:val="0"/>
        </w:numPr>
        <w:ind w:left="879"/>
        <w:rPr>
          <w:rFonts w:eastAsia="Arial"/>
          <w:color w:val="000000"/>
          <w:spacing w:val="1"/>
          <w:sz w:val="22"/>
        </w:rPr>
      </w:pPr>
      <w:bookmarkStart w:id="244" w:name="_Toc221125626"/>
      <w:bookmarkStart w:id="245" w:name="_Toc221125696"/>
      <w:bookmarkStart w:id="246" w:name="_Toc221193104"/>
      <w:bookmarkStart w:id="247" w:name="_Toc221550067"/>
      <w:bookmarkStart w:id="248" w:name="_Toc221878522"/>
      <w:bookmarkStart w:id="249" w:name="_Toc222131380"/>
      <w:r w:rsidRPr="00334350">
        <w:rPr>
          <w:rFonts w:eastAsia="Arial"/>
          <w:color w:val="000000"/>
          <w:spacing w:val="1"/>
          <w:sz w:val="22"/>
        </w:rPr>
        <w:t>Except as provided by law or authorised by the directors or an ordinary resolution of the Association, no person is entitled to inspect any of the Association’s accounting or other records or documents merely by virtue of being a member.</w:t>
      </w:r>
      <w:bookmarkEnd w:id="244"/>
      <w:bookmarkEnd w:id="245"/>
      <w:bookmarkEnd w:id="246"/>
      <w:bookmarkEnd w:id="247"/>
      <w:bookmarkEnd w:id="248"/>
      <w:bookmarkEnd w:id="249"/>
    </w:p>
    <w:p w14:paraId="19BFCE3E" w14:textId="77777777" w:rsidR="0078609B" w:rsidRPr="00334350" w:rsidRDefault="002F5641" w:rsidP="0078609B">
      <w:pPr>
        <w:pStyle w:val="BWBLevel1"/>
        <w:rPr>
          <w:b/>
          <w:bCs/>
          <w:sz w:val="22"/>
        </w:rPr>
      </w:pPr>
      <w:bookmarkStart w:id="250" w:name="_Toc221125627"/>
      <w:bookmarkStart w:id="251" w:name="_Toc222131381"/>
      <w:r w:rsidRPr="00334350">
        <w:rPr>
          <w:b/>
          <w:bCs/>
          <w:sz w:val="22"/>
        </w:rPr>
        <w:t>PROVISION FOR EMPLOYEES ON CESSATION OF BUSINESS</w:t>
      </w:r>
      <w:bookmarkEnd w:id="250"/>
      <w:bookmarkEnd w:id="251"/>
    </w:p>
    <w:p w14:paraId="30B6988A" w14:textId="02AF4A3E" w:rsidR="00443A5E" w:rsidRPr="00334350" w:rsidRDefault="002F5641" w:rsidP="0078609B">
      <w:pPr>
        <w:pStyle w:val="BWBLevel1"/>
        <w:numPr>
          <w:ilvl w:val="0"/>
          <w:numId w:val="0"/>
        </w:numPr>
        <w:ind w:left="879"/>
        <w:rPr>
          <w:b/>
          <w:bCs/>
          <w:sz w:val="22"/>
        </w:rPr>
      </w:pPr>
      <w:bookmarkStart w:id="252" w:name="_Toc221125628"/>
      <w:bookmarkStart w:id="253" w:name="_Toc221125698"/>
      <w:bookmarkStart w:id="254" w:name="_Toc221193106"/>
      <w:bookmarkStart w:id="255" w:name="_Toc221550069"/>
      <w:bookmarkStart w:id="256" w:name="_Toc221878524"/>
      <w:bookmarkStart w:id="257" w:name="_Toc222131382"/>
      <w:r w:rsidRPr="00334350">
        <w:rPr>
          <w:rFonts w:eastAsia="Arial"/>
          <w:color w:val="000000"/>
          <w:sz w:val="22"/>
        </w:rPr>
        <w:t>The directors may decide to make provision for the benefit of persons employed or formerly employed by the Association or any of its subsidiaries (other than a director or former director or shadow director) in connection with the cessation or transfer to any person of the whole or part of the undertaking of the Association or that subsidiary.</w:t>
      </w:r>
      <w:bookmarkEnd w:id="252"/>
      <w:bookmarkEnd w:id="253"/>
      <w:bookmarkEnd w:id="254"/>
      <w:bookmarkEnd w:id="255"/>
      <w:bookmarkEnd w:id="256"/>
      <w:bookmarkEnd w:id="257"/>
    </w:p>
    <w:p w14:paraId="2EB4BFE2" w14:textId="77777777" w:rsidR="0078609B" w:rsidRPr="00334350" w:rsidRDefault="002F5641" w:rsidP="0078609B">
      <w:pPr>
        <w:pStyle w:val="BWBLevel1"/>
        <w:rPr>
          <w:b/>
          <w:bCs/>
          <w:sz w:val="22"/>
        </w:rPr>
      </w:pPr>
      <w:bookmarkStart w:id="258" w:name="_Toc221125629"/>
      <w:bookmarkStart w:id="259" w:name="_Toc222131383"/>
      <w:r w:rsidRPr="00334350">
        <w:rPr>
          <w:b/>
          <w:bCs/>
          <w:sz w:val="22"/>
        </w:rPr>
        <w:t>INDEMNITY</w:t>
      </w:r>
      <w:bookmarkEnd w:id="258"/>
      <w:bookmarkEnd w:id="259"/>
    </w:p>
    <w:p w14:paraId="28E9A518" w14:textId="5CEED5BA" w:rsidR="0078609B" w:rsidRPr="00334350" w:rsidRDefault="002F5641" w:rsidP="0078609B">
      <w:pPr>
        <w:pStyle w:val="BWBLevel2"/>
        <w:rPr>
          <w:b/>
          <w:bCs/>
          <w:sz w:val="22"/>
        </w:rPr>
      </w:pPr>
      <w:r w:rsidRPr="00334350">
        <w:rPr>
          <w:sz w:val="22"/>
        </w:rPr>
        <w:t xml:space="preserve">Subject to Article </w:t>
      </w:r>
      <w:r w:rsidR="00EC68C5">
        <w:rPr>
          <w:sz w:val="22"/>
        </w:rPr>
        <w:fldChar w:fldCharType="begin"/>
      </w:r>
      <w:r w:rsidR="00EC68C5">
        <w:rPr>
          <w:sz w:val="22"/>
        </w:rPr>
        <w:instrText xml:space="preserve"> REF _Ref221181586 \r \h </w:instrText>
      </w:r>
      <w:r w:rsidR="00EC68C5">
        <w:rPr>
          <w:sz w:val="22"/>
        </w:rPr>
      </w:r>
      <w:r w:rsidR="00EC68C5">
        <w:rPr>
          <w:sz w:val="22"/>
        </w:rPr>
        <w:fldChar w:fldCharType="separate"/>
      </w:r>
      <w:r w:rsidR="00966363">
        <w:rPr>
          <w:sz w:val="22"/>
        </w:rPr>
        <w:t>49.2</w:t>
      </w:r>
      <w:r w:rsidR="00EC68C5">
        <w:rPr>
          <w:sz w:val="22"/>
        </w:rPr>
        <w:fldChar w:fldCharType="end"/>
      </w:r>
      <w:r w:rsidRPr="00334350">
        <w:rPr>
          <w:sz w:val="22"/>
        </w:rPr>
        <w:t>, but without prejudice to any indemnity to which a relevant officer is otherwise entitled:</w:t>
      </w:r>
    </w:p>
    <w:p w14:paraId="228F9A3E" w14:textId="6384A04C" w:rsidR="0078609B" w:rsidRPr="00334350" w:rsidRDefault="002F5641" w:rsidP="0078609B">
      <w:pPr>
        <w:pStyle w:val="BWBLevel3"/>
        <w:rPr>
          <w:b/>
          <w:bCs/>
          <w:sz w:val="22"/>
        </w:rPr>
      </w:pPr>
      <w:r w:rsidRPr="00334350">
        <w:rPr>
          <w:sz w:val="22"/>
        </w:rPr>
        <w:t xml:space="preserve">each relevant officer shall be indemnified out of the Association's assets against all costs, charges, losses, expenses and liabilities incurred by </w:t>
      </w:r>
      <w:r w:rsidR="00652C6E">
        <w:rPr>
          <w:sz w:val="22"/>
        </w:rPr>
        <w:t>them</w:t>
      </w:r>
      <w:r w:rsidR="00652C6E" w:rsidRPr="00334350">
        <w:rPr>
          <w:sz w:val="22"/>
        </w:rPr>
        <w:t xml:space="preserve"> </w:t>
      </w:r>
      <w:r w:rsidRPr="00334350">
        <w:rPr>
          <w:sz w:val="22"/>
        </w:rPr>
        <w:t>as a relevant officer:</w:t>
      </w:r>
    </w:p>
    <w:p w14:paraId="7FF2A1AA" w14:textId="72065DBF" w:rsidR="0078609B" w:rsidRPr="00334350" w:rsidRDefault="002F5641" w:rsidP="0078609B">
      <w:pPr>
        <w:pStyle w:val="BWBLevel4"/>
        <w:rPr>
          <w:b/>
          <w:bCs/>
          <w:sz w:val="22"/>
        </w:rPr>
      </w:pPr>
      <w:bookmarkStart w:id="260" w:name="_Ref221181615"/>
      <w:r w:rsidRPr="00334350">
        <w:rPr>
          <w:sz w:val="22"/>
        </w:rPr>
        <w:t xml:space="preserve">in the actual or purported execution and/or discharge of </w:t>
      </w:r>
      <w:r w:rsidR="00652C6E">
        <w:rPr>
          <w:sz w:val="22"/>
        </w:rPr>
        <w:t>their</w:t>
      </w:r>
      <w:r w:rsidR="00652C6E" w:rsidRPr="00334350">
        <w:rPr>
          <w:sz w:val="22"/>
        </w:rPr>
        <w:t xml:space="preserve"> </w:t>
      </w:r>
      <w:r w:rsidRPr="00334350">
        <w:rPr>
          <w:sz w:val="22"/>
        </w:rPr>
        <w:t>duties, or in relation to them; and</w:t>
      </w:r>
      <w:bookmarkEnd w:id="260"/>
    </w:p>
    <w:p w14:paraId="4B162E86" w14:textId="06F1A925" w:rsidR="00443A5E" w:rsidRPr="00334350" w:rsidRDefault="002F5641" w:rsidP="0078609B">
      <w:pPr>
        <w:pStyle w:val="BWBLevel4"/>
        <w:rPr>
          <w:b/>
          <w:bCs/>
          <w:sz w:val="22"/>
        </w:rPr>
      </w:pPr>
      <w:r w:rsidRPr="00334350">
        <w:rPr>
          <w:rFonts w:eastAsia="Arial"/>
          <w:color w:val="000000"/>
          <w:sz w:val="22"/>
        </w:rPr>
        <w:t>in relation to the Association's (or any associated company's) activities as trustee of an occupational pension scheme (as defined in section 235(6) of the Companies Act 2006),</w:t>
      </w:r>
    </w:p>
    <w:p w14:paraId="2D03AE56" w14:textId="15A32CC2" w:rsidR="00443A5E" w:rsidRPr="00334350" w:rsidRDefault="002F5641" w:rsidP="0078609B">
      <w:pPr>
        <w:pStyle w:val="BWBLevel2"/>
        <w:numPr>
          <w:ilvl w:val="0"/>
          <w:numId w:val="0"/>
        </w:numPr>
        <w:ind w:left="879"/>
        <w:rPr>
          <w:sz w:val="22"/>
        </w:rPr>
      </w:pPr>
      <w:r w:rsidRPr="00334350">
        <w:rPr>
          <w:sz w:val="22"/>
        </w:rPr>
        <w:t xml:space="preserve">including (in each case) any liability incurred by </w:t>
      </w:r>
      <w:r w:rsidR="00652C6E">
        <w:rPr>
          <w:sz w:val="22"/>
        </w:rPr>
        <w:t>them</w:t>
      </w:r>
      <w:r w:rsidR="00652C6E" w:rsidRPr="00334350">
        <w:rPr>
          <w:sz w:val="22"/>
        </w:rPr>
        <w:t xml:space="preserve"> </w:t>
      </w:r>
      <w:r w:rsidRPr="00334350">
        <w:rPr>
          <w:sz w:val="22"/>
        </w:rPr>
        <w:t xml:space="preserve">in defending any civil or criminal proceedings, in which judgment is given in </w:t>
      </w:r>
      <w:r w:rsidR="00652C6E">
        <w:rPr>
          <w:sz w:val="22"/>
        </w:rPr>
        <w:t>their</w:t>
      </w:r>
      <w:r w:rsidR="00652C6E" w:rsidRPr="00334350">
        <w:rPr>
          <w:sz w:val="22"/>
        </w:rPr>
        <w:t xml:space="preserve"> </w:t>
      </w:r>
      <w:r w:rsidRPr="00334350">
        <w:rPr>
          <w:sz w:val="22"/>
        </w:rPr>
        <w:t xml:space="preserve">favour or in which </w:t>
      </w:r>
      <w:r w:rsidR="003D1C37">
        <w:rPr>
          <w:sz w:val="22"/>
        </w:rPr>
        <w:t>they are</w:t>
      </w:r>
      <w:r w:rsidRPr="00334350">
        <w:rPr>
          <w:sz w:val="22"/>
        </w:rPr>
        <w:t xml:space="preserve"> acquitted or the proceedings are otherwise disposed of without any finding or admission of any material breach of duty on </w:t>
      </w:r>
      <w:r w:rsidR="00652C6E">
        <w:rPr>
          <w:sz w:val="22"/>
        </w:rPr>
        <w:t>their</w:t>
      </w:r>
      <w:r w:rsidR="00652C6E" w:rsidRPr="00334350">
        <w:rPr>
          <w:sz w:val="22"/>
        </w:rPr>
        <w:t xml:space="preserve"> </w:t>
      </w:r>
      <w:r w:rsidRPr="00334350">
        <w:rPr>
          <w:sz w:val="22"/>
        </w:rPr>
        <w:t xml:space="preserve">part or in connection with any application in which the court grants </w:t>
      </w:r>
      <w:r w:rsidR="00652C6E">
        <w:rPr>
          <w:sz w:val="22"/>
        </w:rPr>
        <w:t>them</w:t>
      </w:r>
      <w:r w:rsidRPr="00334350">
        <w:rPr>
          <w:sz w:val="22"/>
        </w:rPr>
        <w:t xml:space="preserve">, in </w:t>
      </w:r>
      <w:r w:rsidR="00652C6E">
        <w:rPr>
          <w:sz w:val="22"/>
        </w:rPr>
        <w:t>their</w:t>
      </w:r>
      <w:r w:rsidR="00652C6E" w:rsidRPr="00334350">
        <w:rPr>
          <w:sz w:val="22"/>
        </w:rPr>
        <w:t xml:space="preserve"> </w:t>
      </w:r>
      <w:r w:rsidRPr="00334350">
        <w:rPr>
          <w:sz w:val="22"/>
        </w:rPr>
        <w:t>capacity as a relevant officer, relief from liability for negligence, default, breach of duty or breach of trust in relation to the Association's (or any associated company's) affairs; and</w:t>
      </w:r>
    </w:p>
    <w:p w14:paraId="0143E30D" w14:textId="2FF8C10E" w:rsidR="00443A5E" w:rsidRPr="00334350" w:rsidRDefault="002F5641" w:rsidP="0078609B">
      <w:pPr>
        <w:pStyle w:val="BWBLevel3"/>
        <w:rPr>
          <w:sz w:val="22"/>
        </w:rPr>
      </w:pPr>
      <w:r w:rsidRPr="00334350">
        <w:rPr>
          <w:sz w:val="22"/>
        </w:rPr>
        <w:t xml:space="preserve">the Association may provide any relevant officer with funds to meet expenditure incurred or to be incurred by </w:t>
      </w:r>
      <w:r w:rsidR="00652C6E">
        <w:rPr>
          <w:sz w:val="22"/>
        </w:rPr>
        <w:t>them</w:t>
      </w:r>
      <w:r w:rsidR="00652C6E" w:rsidRPr="00334350">
        <w:rPr>
          <w:sz w:val="22"/>
        </w:rPr>
        <w:t xml:space="preserve"> </w:t>
      </w:r>
      <w:r w:rsidRPr="00334350">
        <w:rPr>
          <w:sz w:val="22"/>
        </w:rPr>
        <w:t xml:space="preserve">in connection with any proceedings or application referred to in Article </w:t>
      </w:r>
      <w:r w:rsidR="00EC68C5">
        <w:rPr>
          <w:sz w:val="22"/>
        </w:rPr>
        <w:fldChar w:fldCharType="begin"/>
      </w:r>
      <w:r w:rsidR="00EC68C5">
        <w:rPr>
          <w:sz w:val="22"/>
        </w:rPr>
        <w:instrText xml:space="preserve"> REF _Ref221181615 \r \h </w:instrText>
      </w:r>
      <w:r w:rsidR="00EC68C5">
        <w:rPr>
          <w:sz w:val="22"/>
        </w:rPr>
      </w:r>
      <w:r w:rsidR="00EC68C5">
        <w:rPr>
          <w:sz w:val="22"/>
        </w:rPr>
        <w:fldChar w:fldCharType="separate"/>
      </w:r>
      <w:r w:rsidR="00966363">
        <w:rPr>
          <w:sz w:val="22"/>
        </w:rPr>
        <w:t>49.1.1(a)</w:t>
      </w:r>
      <w:r w:rsidR="00EC68C5">
        <w:rPr>
          <w:sz w:val="22"/>
        </w:rPr>
        <w:fldChar w:fldCharType="end"/>
      </w:r>
      <w:r w:rsidR="00EC68C5">
        <w:rPr>
          <w:sz w:val="22"/>
        </w:rPr>
        <w:t xml:space="preserve"> </w:t>
      </w:r>
      <w:r w:rsidRPr="00334350">
        <w:rPr>
          <w:sz w:val="22"/>
        </w:rPr>
        <w:t>and otherwise may take any action to enable any such relevant officer to avoid incurring such expenditure.</w:t>
      </w:r>
    </w:p>
    <w:p w14:paraId="0322894E" w14:textId="77777777" w:rsidR="0078609B" w:rsidRPr="00334350" w:rsidRDefault="002F5641" w:rsidP="0078609B">
      <w:pPr>
        <w:pStyle w:val="BWBLevel2"/>
        <w:rPr>
          <w:sz w:val="22"/>
        </w:rPr>
      </w:pPr>
      <w:bookmarkStart w:id="261" w:name="_Ref221181586"/>
      <w:r w:rsidRPr="00334350">
        <w:rPr>
          <w:sz w:val="22"/>
        </w:rPr>
        <w:t>This Article does not authorise any indemnity which would be prohibited or rendered void by any provision of the Companies Acts or by any other provision of law.</w:t>
      </w:r>
      <w:bookmarkEnd w:id="261"/>
    </w:p>
    <w:p w14:paraId="1AA04176" w14:textId="77777777" w:rsidR="00266B95" w:rsidRPr="00334350" w:rsidRDefault="002F5641" w:rsidP="00266B95">
      <w:pPr>
        <w:pStyle w:val="BWBLevel2"/>
        <w:rPr>
          <w:sz w:val="22"/>
        </w:rPr>
      </w:pPr>
      <w:r w:rsidRPr="00334350">
        <w:rPr>
          <w:rFonts w:eastAsia="Arial"/>
          <w:color w:val="000000"/>
          <w:sz w:val="22"/>
        </w:rPr>
        <w:t xml:space="preserve">In this </w:t>
      </w:r>
      <w:proofErr w:type="gramStart"/>
      <w:r w:rsidRPr="00334350">
        <w:rPr>
          <w:rFonts w:eastAsia="Arial"/>
          <w:color w:val="000000"/>
          <w:sz w:val="22"/>
        </w:rPr>
        <w:t>Article:-</w:t>
      </w:r>
      <w:proofErr w:type="gramEnd"/>
      <w:r w:rsidRPr="00334350">
        <w:rPr>
          <w:rFonts w:eastAsia="Arial"/>
          <w:color w:val="000000"/>
          <w:sz w:val="22"/>
        </w:rPr>
        <w:t xml:space="preserve"> </w:t>
      </w:r>
    </w:p>
    <w:p w14:paraId="5E368238" w14:textId="77777777" w:rsidR="00266B95" w:rsidRPr="00334350" w:rsidRDefault="002F5641" w:rsidP="00266B95">
      <w:pPr>
        <w:pStyle w:val="BWBLevel3"/>
        <w:rPr>
          <w:sz w:val="22"/>
        </w:rPr>
      </w:pPr>
      <w:r w:rsidRPr="00334350">
        <w:rPr>
          <w:sz w:val="22"/>
        </w:rPr>
        <w:t>companies are associated if one is a subsidiary of the other or both are subsidiaries of the same body corporate; and</w:t>
      </w:r>
    </w:p>
    <w:p w14:paraId="5DC94B54" w14:textId="466CDAC7" w:rsidR="00443A5E" w:rsidRPr="00334350" w:rsidRDefault="00266B95" w:rsidP="00266B95">
      <w:pPr>
        <w:pStyle w:val="BWBLevel3"/>
        <w:rPr>
          <w:sz w:val="22"/>
        </w:rPr>
      </w:pPr>
      <w:r w:rsidRPr="00334350">
        <w:rPr>
          <w:rFonts w:eastAsia="Arial"/>
          <w:color w:val="000000"/>
          <w:sz w:val="22"/>
        </w:rPr>
        <w:lastRenderedPageBreak/>
        <w:t xml:space="preserve">a </w:t>
      </w:r>
      <w:r w:rsidR="002F5641" w:rsidRPr="00334350">
        <w:rPr>
          <w:rFonts w:eastAsia="Arial"/>
          <w:color w:val="000000"/>
          <w:sz w:val="22"/>
        </w:rPr>
        <w:t>"</w:t>
      </w:r>
      <w:r w:rsidR="002F5641" w:rsidRPr="00334350">
        <w:rPr>
          <w:rFonts w:eastAsia="Arial"/>
          <w:b/>
          <w:color w:val="000000"/>
          <w:sz w:val="22"/>
        </w:rPr>
        <w:t>relevant officer</w:t>
      </w:r>
      <w:r w:rsidR="002F5641" w:rsidRPr="00334350">
        <w:rPr>
          <w:rFonts w:eastAsia="Arial"/>
          <w:color w:val="000000"/>
          <w:sz w:val="22"/>
        </w:rPr>
        <w:t xml:space="preserve">" means any director or other officer or former director or other officer of the Association or an associated company (including any company which is a trustee of an occupational pension scheme (as defined by section 235(6) of the 2006 Act), but excluding in each case any person engaged by the Association (or associated company) as auditor (whether or not </w:t>
      </w:r>
      <w:r w:rsidR="003D1C37">
        <w:rPr>
          <w:rFonts w:eastAsia="Arial"/>
          <w:color w:val="000000"/>
          <w:sz w:val="22"/>
        </w:rPr>
        <w:t>they</w:t>
      </w:r>
      <w:r w:rsidR="003D1C37" w:rsidRPr="00334350">
        <w:rPr>
          <w:rFonts w:eastAsia="Arial"/>
          <w:color w:val="000000"/>
          <w:sz w:val="22"/>
        </w:rPr>
        <w:t xml:space="preserve"> </w:t>
      </w:r>
      <w:r w:rsidR="003D1C37">
        <w:rPr>
          <w:rFonts w:eastAsia="Arial"/>
          <w:color w:val="000000"/>
          <w:sz w:val="22"/>
        </w:rPr>
        <w:t>are</w:t>
      </w:r>
      <w:r w:rsidR="003D1C37" w:rsidRPr="00334350">
        <w:rPr>
          <w:rFonts w:eastAsia="Arial"/>
          <w:color w:val="000000"/>
          <w:sz w:val="22"/>
        </w:rPr>
        <w:t xml:space="preserve"> </w:t>
      </w:r>
      <w:r w:rsidR="002F5641" w:rsidRPr="00334350">
        <w:rPr>
          <w:rFonts w:eastAsia="Arial"/>
          <w:color w:val="000000"/>
          <w:sz w:val="22"/>
        </w:rPr>
        <w:t xml:space="preserve">also a director or other officer), to the extent </w:t>
      </w:r>
      <w:r w:rsidR="003D1C37">
        <w:rPr>
          <w:rFonts w:eastAsia="Arial"/>
          <w:color w:val="000000"/>
          <w:sz w:val="22"/>
        </w:rPr>
        <w:t>they</w:t>
      </w:r>
      <w:r w:rsidR="003D1C37" w:rsidRPr="00334350">
        <w:rPr>
          <w:rFonts w:eastAsia="Arial"/>
          <w:color w:val="000000"/>
          <w:sz w:val="22"/>
        </w:rPr>
        <w:t xml:space="preserve"> </w:t>
      </w:r>
      <w:r w:rsidR="002F5641" w:rsidRPr="00334350">
        <w:rPr>
          <w:rFonts w:eastAsia="Arial"/>
          <w:color w:val="000000"/>
          <w:sz w:val="22"/>
        </w:rPr>
        <w:t xml:space="preserve">act in </w:t>
      </w:r>
      <w:r w:rsidR="003D1C37">
        <w:rPr>
          <w:rFonts w:eastAsia="Arial"/>
          <w:color w:val="000000"/>
          <w:sz w:val="22"/>
        </w:rPr>
        <w:t>their</w:t>
      </w:r>
      <w:r w:rsidR="003D1C37" w:rsidRPr="00334350">
        <w:rPr>
          <w:rFonts w:eastAsia="Arial"/>
          <w:color w:val="000000"/>
          <w:sz w:val="22"/>
        </w:rPr>
        <w:t xml:space="preserve"> </w:t>
      </w:r>
      <w:r w:rsidR="002F5641" w:rsidRPr="00334350">
        <w:rPr>
          <w:rFonts w:eastAsia="Arial"/>
          <w:color w:val="000000"/>
          <w:sz w:val="22"/>
        </w:rPr>
        <w:t>capacity as auditor).</w:t>
      </w:r>
    </w:p>
    <w:p w14:paraId="0888C87A" w14:textId="77777777" w:rsidR="00266B95" w:rsidRPr="00334350" w:rsidRDefault="002F5641" w:rsidP="00266B95">
      <w:pPr>
        <w:pStyle w:val="BWBLevel1"/>
        <w:rPr>
          <w:b/>
          <w:bCs/>
          <w:sz w:val="22"/>
        </w:rPr>
      </w:pPr>
      <w:bookmarkStart w:id="262" w:name="_Toc221125630"/>
      <w:bookmarkStart w:id="263" w:name="_Toc222131384"/>
      <w:r w:rsidRPr="00334350">
        <w:rPr>
          <w:b/>
          <w:bCs/>
          <w:sz w:val="22"/>
        </w:rPr>
        <w:t>INSURANCE</w:t>
      </w:r>
      <w:bookmarkEnd w:id="262"/>
      <w:bookmarkEnd w:id="263"/>
    </w:p>
    <w:p w14:paraId="7C6D940E" w14:textId="77777777" w:rsidR="00266B95" w:rsidRPr="00334350" w:rsidRDefault="002F5641" w:rsidP="00266B95">
      <w:pPr>
        <w:pStyle w:val="BWBLevel2"/>
        <w:rPr>
          <w:b/>
          <w:bCs/>
          <w:sz w:val="22"/>
        </w:rPr>
      </w:pPr>
      <w:r w:rsidRPr="00334350">
        <w:rPr>
          <w:sz w:val="22"/>
        </w:rPr>
        <w:t>To the extent permitted by the 2006 Act, the directors may exercise all the powers of the Association to purchase and maintain insurance, at the expense of the Association, for the benefit of any relevant officer in respect of any relevant loss.</w:t>
      </w:r>
    </w:p>
    <w:p w14:paraId="633EDE11" w14:textId="77777777" w:rsidR="00266B95" w:rsidRPr="00334350" w:rsidRDefault="002F5641" w:rsidP="00266B95">
      <w:pPr>
        <w:pStyle w:val="BWBLevel2"/>
        <w:rPr>
          <w:b/>
          <w:bCs/>
          <w:sz w:val="22"/>
        </w:rPr>
      </w:pPr>
      <w:r w:rsidRPr="00334350">
        <w:rPr>
          <w:rFonts w:eastAsia="Arial"/>
          <w:color w:val="000000"/>
          <w:sz w:val="22"/>
        </w:rPr>
        <w:t xml:space="preserve">In this </w:t>
      </w:r>
      <w:proofErr w:type="gramStart"/>
      <w:r w:rsidRPr="00334350">
        <w:rPr>
          <w:rFonts w:eastAsia="Arial"/>
          <w:color w:val="000000"/>
          <w:sz w:val="22"/>
        </w:rPr>
        <w:t>Article:-</w:t>
      </w:r>
      <w:proofErr w:type="gramEnd"/>
      <w:r w:rsidRPr="00334350">
        <w:rPr>
          <w:rFonts w:eastAsia="Arial"/>
          <w:color w:val="000000"/>
          <w:sz w:val="22"/>
        </w:rPr>
        <w:t xml:space="preserve"> </w:t>
      </w:r>
    </w:p>
    <w:p w14:paraId="16DD3316" w14:textId="2E61B4EB" w:rsidR="00266B95" w:rsidRPr="00334350" w:rsidRDefault="002F5641" w:rsidP="00266B95">
      <w:pPr>
        <w:pStyle w:val="BWBLevel3"/>
        <w:rPr>
          <w:b/>
          <w:bCs/>
          <w:sz w:val="22"/>
        </w:rPr>
      </w:pPr>
      <w:r w:rsidRPr="00334350">
        <w:rPr>
          <w:sz w:val="22"/>
        </w:rPr>
        <w:t>a "</w:t>
      </w:r>
      <w:r w:rsidRPr="00334350">
        <w:rPr>
          <w:b/>
          <w:sz w:val="22"/>
        </w:rPr>
        <w:t>relevant officer</w:t>
      </w:r>
      <w:r w:rsidRPr="00334350">
        <w:rPr>
          <w:sz w:val="22"/>
        </w:rPr>
        <w:t xml:space="preserve">" means any director, company secretary or other officer or former director or other officer of the Association or an associated company (including any company which is a trustee of an occupational pension scheme (as defined by section 235(6) of the 2006 Act), but excluding in each case any person engaged by the Association (or associated company) as auditor (whether or not </w:t>
      </w:r>
      <w:r w:rsidR="003D1C37">
        <w:rPr>
          <w:sz w:val="22"/>
        </w:rPr>
        <w:t xml:space="preserve">they are </w:t>
      </w:r>
      <w:r w:rsidRPr="00334350">
        <w:rPr>
          <w:sz w:val="22"/>
        </w:rPr>
        <w:t xml:space="preserve"> also a director or other officer), to the extent </w:t>
      </w:r>
      <w:r w:rsidR="003D1C37">
        <w:rPr>
          <w:sz w:val="22"/>
        </w:rPr>
        <w:t>they</w:t>
      </w:r>
      <w:r w:rsidR="003D1C37" w:rsidRPr="00334350">
        <w:rPr>
          <w:sz w:val="22"/>
        </w:rPr>
        <w:t xml:space="preserve"> </w:t>
      </w:r>
      <w:r w:rsidRPr="00334350">
        <w:rPr>
          <w:sz w:val="22"/>
        </w:rPr>
        <w:t xml:space="preserve">act in </w:t>
      </w:r>
      <w:r w:rsidR="003D1C37">
        <w:rPr>
          <w:sz w:val="22"/>
        </w:rPr>
        <w:t>their</w:t>
      </w:r>
      <w:r w:rsidR="003D1C37" w:rsidRPr="00334350">
        <w:rPr>
          <w:sz w:val="22"/>
        </w:rPr>
        <w:t xml:space="preserve"> </w:t>
      </w:r>
      <w:r w:rsidRPr="00334350">
        <w:rPr>
          <w:sz w:val="22"/>
        </w:rPr>
        <w:t>capacity as auditor);</w:t>
      </w:r>
    </w:p>
    <w:p w14:paraId="16501656" w14:textId="77777777" w:rsidR="00266B95" w:rsidRPr="00334350" w:rsidRDefault="002F5641" w:rsidP="00266B95">
      <w:pPr>
        <w:pStyle w:val="BWBLevel3"/>
        <w:rPr>
          <w:b/>
          <w:bCs/>
          <w:sz w:val="22"/>
        </w:rPr>
      </w:pPr>
      <w:r w:rsidRPr="00334350">
        <w:rPr>
          <w:rFonts w:eastAsia="Arial"/>
          <w:color w:val="000000"/>
          <w:sz w:val="22"/>
        </w:rPr>
        <w:t>a "</w:t>
      </w:r>
      <w:r w:rsidRPr="00334350">
        <w:rPr>
          <w:rFonts w:eastAsia="Arial"/>
          <w:b/>
          <w:color w:val="000000"/>
          <w:sz w:val="22"/>
        </w:rPr>
        <w:t>relevant loss</w:t>
      </w:r>
      <w:r w:rsidRPr="00334350">
        <w:rPr>
          <w:rFonts w:eastAsia="Arial"/>
          <w:color w:val="000000"/>
          <w:sz w:val="22"/>
        </w:rPr>
        <w:t>" means any loss or liability which has been or may be incurred by a relevant officer in connection with that relevant officer's duties or powers in relation to the Association, any associated company or any pension fund or employees' share scheme of the Association or associated company; and</w:t>
      </w:r>
    </w:p>
    <w:p w14:paraId="786E60DD" w14:textId="491DC65F" w:rsidR="00443A5E" w:rsidRPr="00334350" w:rsidRDefault="002F5641" w:rsidP="00266B95">
      <w:pPr>
        <w:pStyle w:val="BWBLevel3"/>
        <w:rPr>
          <w:b/>
          <w:bCs/>
          <w:sz w:val="22"/>
        </w:rPr>
      </w:pPr>
      <w:r w:rsidRPr="00334350">
        <w:rPr>
          <w:rFonts w:eastAsia="Arial"/>
          <w:color w:val="000000"/>
          <w:sz w:val="22"/>
        </w:rPr>
        <w:t>companies are associated if one is a subsidiary of the other or both are subsidiaries of the same body corporate.</w:t>
      </w:r>
    </w:p>
    <w:p w14:paraId="1E7AC901" w14:textId="77777777" w:rsidR="00266B95" w:rsidRPr="00334350" w:rsidRDefault="002F5641" w:rsidP="00266B95">
      <w:pPr>
        <w:pStyle w:val="BWBLevel1"/>
        <w:rPr>
          <w:b/>
          <w:bCs/>
          <w:sz w:val="22"/>
        </w:rPr>
      </w:pPr>
      <w:bookmarkStart w:id="264" w:name="_Toc221125631"/>
      <w:bookmarkStart w:id="265" w:name="_Toc222131385"/>
      <w:r w:rsidRPr="00334350">
        <w:rPr>
          <w:b/>
          <w:bCs/>
          <w:sz w:val="22"/>
        </w:rPr>
        <w:t>RULES OR BYE-LAWS</w:t>
      </w:r>
      <w:bookmarkEnd w:id="264"/>
      <w:bookmarkEnd w:id="265"/>
    </w:p>
    <w:p w14:paraId="40FC8DDE" w14:textId="00603836" w:rsidR="00266B95" w:rsidRPr="00334350" w:rsidRDefault="002F5641" w:rsidP="00266B95">
      <w:pPr>
        <w:pStyle w:val="BWBLevel2"/>
        <w:rPr>
          <w:b/>
          <w:bCs/>
          <w:sz w:val="22"/>
        </w:rPr>
      </w:pPr>
      <w:r w:rsidRPr="00334350">
        <w:rPr>
          <w:sz w:val="22"/>
        </w:rPr>
        <w:t xml:space="preserve">The directors may from time to time make such rules or bye-laws as they may deem necessary or expedient or convenient for the proper conduct and management of the Association and for the purposes of prescribing the </w:t>
      </w:r>
      <w:r w:rsidR="00C93A7F">
        <w:rPr>
          <w:sz w:val="22"/>
        </w:rPr>
        <w:t>categories</w:t>
      </w:r>
      <w:r w:rsidR="00C93A7F" w:rsidRPr="00334350">
        <w:rPr>
          <w:sz w:val="22"/>
        </w:rPr>
        <w:t xml:space="preserve"> </w:t>
      </w:r>
      <w:r w:rsidRPr="00334350">
        <w:rPr>
          <w:sz w:val="22"/>
        </w:rPr>
        <w:t xml:space="preserve">of and conditions of membership, and in particular but without prejudice to the generality of the foregoing, they shall by such rules or bye-laws regulate:- </w:t>
      </w:r>
    </w:p>
    <w:p w14:paraId="250A34BD" w14:textId="065917DC" w:rsidR="00266B95" w:rsidRPr="00334350" w:rsidRDefault="002F5641" w:rsidP="00266B95">
      <w:pPr>
        <w:pStyle w:val="BWBLevel3"/>
        <w:rPr>
          <w:b/>
          <w:bCs/>
          <w:sz w:val="22"/>
        </w:rPr>
      </w:pPr>
      <w:r w:rsidRPr="00334350">
        <w:rPr>
          <w:sz w:val="22"/>
        </w:rPr>
        <w:t xml:space="preserve">the admission and </w:t>
      </w:r>
      <w:r w:rsidR="00C93A7F">
        <w:rPr>
          <w:sz w:val="22"/>
        </w:rPr>
        <w:t>categorisation</w:t>
      </w:r>
      <w:r w:rsidR="00C93A7F" w:rsidRPr="00334350">
        <w:rPr>
          <w:sz w:val="22"/>
        </w:rPr>
        <w:t xml:space="preserve"> </w:t>
      </w:r>
      <w:r w:rsidRPr="00334350">
        <w:rPr>
          <w:sz w:val="22"/>
        </w:rPr>
        <w:t>of members of the Association, and the rights and privileges of such members, and the conditions of membership and the terms on which members may resign or have their membership suspended or terminated, and the entrance fees, subscriptions and other fees or payments to be made by members;</w:t>
      </w:r>
    </w:p>
    <w:p w14:paraId="55A0FDC4" w14:textId="77777777" w:rsidR="00266B95" w:rsidRPr="00334350" w:rsidRDefault="002F5641" w:rsidP="00266B95">
      <w:pPr>
        <w:pStyle w:val="BWBLevel3"/>
        <w:rPr>
          <w:b/>
          <w:bCs/>
          <w:sz w:val="22"/>
        </w:rPr>
      </w:pPr>
      <w:r w:rsidRPr="00334350">
        <w:rPr>
          <w:rFonts w:eastAsia="Arial"/>
          <w:color w:val="000000"/>
          <w:sz w:val="22"/>
        </w:rPr>
        <w:t>the conduct of members of the Association in relation to one another, and to the Association's directors and officers;</w:t>
      </w:r>
    </w:p>
    <w:p w14:paraId="7E05E265" w14:textId="77777777" w:rsidR="00126798" w:rsidRPr="00126798" w:rsidRDefault="002F5641" w:rsidP="00DF7FDC">
      <w:pPr>
        <w:pStyle w:val="BWBLevel3"/>
        <w:rPr>
          <w:b/>
          <w:bCs/>
          <w:sz w:val="22"/>
        </w:rPr>
      </w:pPr>
      <w:r w:rsidRPr="00334350">
        <w:rPr>
          <w:rFonts w:eastAsia="Arial"/>
          <w:color w:val="000000"/>
          <w:spacing w:val="-1"/>
          <w:sz w:val="22"/>
        </w:rPr>
        <w:t>the procedure at general meetings and meetings of the directors and committees of the Association in so far as such procedure is not regulated by the Articles;</w:t>
      </w:r>
    </w:p>
    <w:p w14:paraId="0A5EE9C5" w14:textId="77777777" w:rsidR="00126798" w:rsidRPr="00126798" w:rsidRDefault="002F5641" w:rsidP="00DF7FDC">
      <w:pPr>
        <w:pStyle w:val="BWBLevel3"/>
        <w:rPr>
          <w:b/>
          <w:bCs/>
          <w:sz w:val="22"/>
        </w:rPr>
      </w:pPr>
      <w:r w:rsidRPr="00DF7FDC">
        <w:rPr>
          <w:rFonts w:eastAsia="Arial"/>
          <w:color w:val="000000"/>
          <w:sz w:val="22"/>
        </w:rPr>
        <w:lastRenderedPageBreak/>
        <w:t xml:space="preserve">and, generally, all such matters as are commonly the subject matter of Association </w:t>
      </w:r>
      <w:r w:rsidRPr="00126798">
        <w:rPr>
          <w:rFonts w:eastAsia="Arial"/>
          <w:color w:val="000000"/>
          <w:sz w:val="22"/>
        </w:rPr>
        <w:t>rules.</w:t>
      </w:r>
    </w:p>
    <w:p w14:paraId="44EF085B" w14:textId="42CB3FE4" w:rsidR="00443A5E" w:rsidRPr="00126798" w:rsidRDefault="002F5641" w:rsidP="00126798">
      <w:pPr>
        <w:pStyle w:val="BWBLevel2"/>
        <w:rPr>
          <w:b/>
          <w:bCs/>
          <w:sz w:val="22"/>
        </w:rPr>
      </w:pPr>
      <w:r w:rsidRPr="00126798">
        <w:rPr>
          <w:sz w:val="22"/>
        </w:rPr>
        <w:t>The Association in general meeting shall have power to alter or repeal the rules</w:t>
      </w:r>
      <w:r w:rsidR="00334350" w:rsidRPr="00126798">
        <w:rPr>
          <w:sz w:val="22"/>
        </w:rPr>
        <w:t xml:space="preserve"> </w:t>
      </w:r>
      <w:r w:rsidRPr="00126798">
        <w:rPr>
          <w:sz w:val="22"/>
        </w:rPr>
        <w:t>or bye-laws and to make additions thereto and the directors shall adopt such means as they deem sufficient to bring to the notice of members of the Association all such rules or bye-laws, which so long as they shall be in force, shall be binding on all members of the Association. Provided, nevertheless, that no rule or bye-law shall be inconsistent with, or shall affect or repeal anything contained in, the Articles.</w:t>
      </w:r>
    </w:p>
    <w:sectPr w:rsidR="00443A5E" w:rsidRPr="00126798">
      <w:type w:val="continuous"/>
      <w:pgSz w:w="11909" w:h="16834"/>
      <w:pgMar w:top="1440" w:right="1432" w:bottom="298" w:left="14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BDD2" w14:textId="77777777" w:rsidR="0063476A" w:rsidRDefault="0063476A">
      <w:r>
        <w:separator/>
      </w:r>
    </w:p>
  </w:endnote>
  <w:endnote w:type="continuationSeparator" w:id="0">
    <w:p w14:paraId="68CC7466" w14:textId="77777777" w:rsidR="0063476A" w:rsidRDefault="0063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A9F2" w14:textId="77777777" w:rsidR="00743CB3" w:rsidRDefault="00743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BAA2" w14:textId="440B3E96" w:rsidR="00334350" w:rsidRDefault="004844D5" w:rsidP="004844D5">
    <w:pPr>
      <w:pStyle w:val="Footer"/>
      <w:tabs>
        <w:tab w:val="left" w:pos="1560"/>
      </w:tabs>
    </w:pPr>
    <w:r>
      <w:tab/>
    </w:r>
    <w:r>
      <w:tab/>
    </w:r>
  </w:p>
  <w:p w14:paraId="7101CD83" w14:textId="4F45B64F" w:rsidR="00334350" w:rsidRDefault="004844D5" w:rsidP="004844D5">
    <w:pPr>
      <w:pStyle w:val="Footer"/>
      <w:tabs>
        <w:tab w:val="clear" w:pos="4513"/>
        <w:tab w:val="clear" w:pos="9026"/>
        <w:tab w:val="left" w:pos="156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1843" w14:textId="77777777" w:rsidR="00743CB3" w:rsidRDefault="00743C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44008238"/>
      <w:docPartObj>
        <w:docPartGallery w:val="Page Numbers (Bottom of Page)"/>
        <w:docPartUnique/>
      </w:docPartObj>
    </w:sdtPr>
    <w:sdtEndPr/>
    <w:sdtContent>
      <w:p w14:paraId="576FA992" w14:textId="5798924C" w:rsidR="004844D5" w:rsidRPr="003356F7" w:rsidRDefault="004844D5">
        <w:pPr>
          <w:pStyle w:val="Footer"/>
          <w:jc w:val="center"/>
          <w:rPr>
            <w:rFonts w:ascii="Arial" w:hAnsi="Arial" w:cs="Arial"/>
          </w:rPr>
        </w:pPr>
        <w:r w:rsidRPr="003356F7">
          <w:rPr>
            <w:rFonts w:ascii="Arial" w:hAnsi="Arial" w:cs="Arial"/>
          </w:rPr>
          <w:fldChar w:fldCharType="begin"/>
        </w:r>
        <w:r w:rsidRPr="003356F7">
          <w:rPr>
            <w:rFonts w:ascii="Arial" w:hAnsi="Arial" w:cs="Arial"/>
          </w:rPr>
          <w:instrText>PAGE   \* MERGEFORMAT</w:instrText>
        </w:r>
        <w:r w:rsidRPr="003356F7">
          <w:rPr>
            <w:rFonts w:ascii="Arial" w:hAnsi="Arial" w:cs="Arial"/>
          </w:rPr>
          <w:fldChar w:fldCharType="separate"/>
        </w:r>
        <w:r w:rsidRPr="003356F7">
          <w:rPr>
            <w:rFonts w:ascii="Arial" w:hAnsi="Arial" w:cs="Arial"/>
            <w:lang w:val="en-GB"/>
          </w:rPr>
          <w:t>2</w:t>
        </w:r>
        <w:r w:rsidRPr="003356F7">
          <w:rPr>
            <w:rFonts w:ascii="Arial" w:hAnsi="Arial" w:cs="Arial"/>
          </w:rPr>
          <w:fldChar w:fldCharType="end"/>
        </w:r>
      </w:p>
    </w:sdtContent>
  </w:sdt>
  <w:p w14:paraId="2CC92BED" w14:textId="77777777" w:rsidR="005736B0" w:rsidRPr="003356F7" w:rsidRDefault="005736B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B3F4" w14:textId="77777777" w:rsidR="0063476A" w:rsidRDefault="0063476A"/>
  </w:footnote>
  <w:footnote w:type="continuationSeparator" w:id="0">
    <w:p w14:paraId="22DB3997" w14:textId="77777777" w:rsidR="0063476A" w:rsidRDefault="0063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D0F89" w14:textId="77777777" w:rsidR="00743CB3" w:rsidRDefault="00743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016940"/>
      <w:docPartObj>
        <w:docPartGallery w:val="Watermarks"/>
        <w:docPartUnique/>
      </w:docPartObj>
    </w:sdtPr>
    <w:sdtContent>
      <w:p w14:paraId="6F1EF309" w14:textId="73D07E8D" w:rsidR="00743CB3" w:rsidRDefault="00743CB3">
        <w:pPr>
          <w:pStyle w:val="Header"/>
        </w:pPr>
        <w:r>
          <w:rPr>
            <w:noProof/>
          </w:rPr>
          <w:pict w14:anchorId="7F5DD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6D21" w14:textId="77777777" w:rsidR="00743CB3" w:rsidRDefault="00743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311"/>
    <w:multiLevelType w:val="multilevel"/>
    <w:tmpl w:val="5FE2BA06"/>
    <w:lvl w:ilvl="0">
      <w:start w:val="31"/>
      <w:numFmt w:val="decimal"/>
      <w:lvlText w:val="%1."/>
      <w:lvlJc w:val="left"/>
      <w:pPr>
        <w:tabs>
          <w:tab w:val="left" w:pos="115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7C50D8"/>
    <w:multiLevelType w:val="singleLevel"/>
    <w:tmpl w:val="F828C652"/>
    <w:lvl w:ilvl="0">
      <w:start w:val="1"/>
      <w:numFmt w:val="upperLetter"/>
      <w:pStyle w:val="BWBRecitals"/>
      <w:lvlText w:val="(%1)"/>
      <w:lvlJc w:val="left"/>
      <w:pPr>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2" w15:restartNumberingAfterBreak="0">
    <w:nsid w:val="2BDF4CA0"/>
    <w:multiLevelType w:val="multilevel"/>
    <w:tmpl w:val="13946210"/>
    <w:lvl w:ilvl="0">
      <w:start w:val="1"/>
      <w:numFmt w:val="decimal"/>
      <w:pStyle w:val="BWBSchedule"/>
      <w:suff w:val="space"/>
      <w:lvlText w:val="Schedule %1"/>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none"/>
      <w:pStyle w:val="BWBSchHeading"/>
      <w:suff w:val="nothing"/>
      <w:lvlText w:val=""/>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SchPart"/>
      <w:suff w:val="space"/>
      <w:lvlText w:val="Part %3"/>
      <w:lvlJc w:val="left"/>
      <w:pPr>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decimal"/>
      <w:lvlText w:val=""/>
      <w:lvlJc w:val="left"/>
      <w:pPr>
        <w:tabs>
          <w:tab w:val="num" w:pos="0"/>
        </w:tabs>
        <w:ind w:left="0" w:firstLine="0"/>
      </w:pPr>
      <w:rPr>
        <w:rFonts w:hint="default"/>
        <w:b/>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3" w15:restartNumberingAfterBreak="0">
    <w:nsid w:val="3AED55CF"/>
    <w:multiLevelType w:val="multilevel"/>
    <w:tmpl w:val="39083E3C"/>
    <w:lvl w:ilvl="0">
      <w:start w:val="5"/>
      <w:numFmt w:val="decimal"/>
      <w:lvlText w:val="%1."/>
      <w:lvlJc w:val="left"/>
      <w:pPr>
        <w:tabs>
          <w:tab w:val="left" w:pos="115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185AC3"/>
    <w:multiLevelType w:val="hybridMultilevel"/>
    <w:tmpl w:val="80303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93031"/>
    <w:multiLevelType w:val="multilevel"/>
    <w:tmpl w:val="15A0EBE0"/>
    <w:lvl w:ilvl="0">
      <w:start w:val="1"/>
      <w:numFmt w:val="decimal"/>
      <w:lvlText w:val="%1."/>
      <w:lvlJc w:val="left"/>
      <w:pPr>
        <w:tabs>
          <w:tab w:val="left" w:pos="115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7B2663"/>
    <w:multiLevelType w:val="multilevel"/>
    <w:tmpl w:val="870C7CD8"/>
    <w:lvl w:ilvl="0">
      <w:start w:val="1"/>
      <w:numFmt w:val="bullet"/>
      <w:pStyle w:val="BWBBullet1"/>
      <w:lvlText w:val=""/>
      <w:lvlJc w:val="left"/>
      <w:pPr>
        <w:tabs>
          <w:tab w:val="num" w:pos="879"/>
        </w:tabs>
        <w:ind w:left="879" w:hanging="879"/>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bullet"/>
      <w:pStyle w:val="BWBBullet2"/>
      <w:lvlText w:val=""/>
      <w:lvlJc w:val="left"/>
      <w:pPr>
        <w:tabs>
          <w:tab w:val="num" w:pos="879"/>
        </w:tabs>
        <w:ind w:left="879" w:hanging="879"/>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bullet"/>
      <w:pStyle w:val="BWBBullet3"/>
      <w:lvlText w:val=""/>
      <w:lvlJc w:val="left"/>
      <w:pPr>
        <w:tabs>
          <w:tab w:val="num" w:pos="879"/>
        </w:tabs>
        <w:ind w:left="879" w:hanging="879"/>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bullet"/>
      <w:pStyle w:val="BWBBullet4"/>
      <w:lvlText w:val=""/>
      <w:lvlJc w:val="left"/>
      <w:pPr>
        <w:tabs>
          <w:tab w:val="num" w:pos="1599"/>
        </w:tabs>
        <w:ind w:left="159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bullet"/>
      <w:pStyle w:val="BWBBullet5"/>
      <w:lvlText w:val=""/>
      <w:lvlJc w:val="left"/>
      <w:pPr>
        <w:tabs>
          <w:tab w:val="num" w:pos="2319"/>
        </w:tabs>
        <w:ind w:left="231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bullet"/>
      <w:pStyle w:val="BWBBullet6"/>
      <w:lvlText w:val=""/>
      <w:lvlJc w:val="left"/>
      <w:pPr>
        <w:tabs>
          <w:tab w:val="num" w:pos="3039"/>
        </w:tabs>
        <w:ind w:left="303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bullet"/>
      <w:pStyle w:val="BWBBullet7"/>
      <w:lvlText w:val=""/>
      <w:lvlJc w:val="left"/>
      <w:pPr>
        <w:tabs>
          <w:tab w:val="num" w:pos="3759"/>
        </w:tabs>
        <w:ind w:left="3759" w:hanging="720"/>
      </w:pPr>
      <w:rPr>
        <w:rFonts w:ascii="Symbol" w:hAnsi="Symbol"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Bullet8"/>
      <w:lvlText w:val="NONE"/>
      <w:lvlJc w:val="left"/>
      <w:pPr>
        <w:tabs>
          <w:tab w:val="num" w:pos="720"/>
        </w:tabs>
        <w:ind w:left="720"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Bullet9"/>
      <w:lvlText w:val="NONE"/>
      <w:lvlJc w:val="left"/>
      <w:pPr>
        <w:tabs>
          <w:tab w:val="num" w:pos="720"/>
        </w:tabs>
        <w:ind w:left="720" w:hanging="720"/>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7" w15:restartNumberingAfterBreak="0">
    <w:nsid w:val="4CAA4F31"/>
    <w:multiLevelType w:val="multilevel"/>
    <w:tmpl w:val="7DE41236"/>
    <w:lvl w:ilvl="0">
      <w:start w:val="1"/>
      <w:numFmt w:val="decimal"/>
      <w:lvlText w:val="%1."/>
      <w:lvlJc w:val="left"/>
      <w:pPr>
        <w:tabs>
          <w:tab w:val="left" w:pos="115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3B5B41"/>
    <w:multiLevelType w:val="multilevel"/>
    <w:tmpl w:val="CA9A227C"/>
    <w:lvl w:ilvl="0">
      <w:start w:val="1"/>
      <w:numFmt w:val="decimal"/>
      <w:pStyle w:val="BWBSchedule1"/>
      <w:isLgl/>
      <w:lvlText w:val="%1."/>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decimal"/>
      <w:pStyle w:val="BWBSchedule2"/>
      <w:isLgl/>
      <w:lvlText w:val="%1.%2"/>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Schedule3"/>
      <w:isLgl/>
      <w:lvlText w:val="%1.%2.%3"/>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lowerLetter"/>
      <w:pStyle w:val="BWBSchedule4"/>
      <w:lvlText w:val="(%4)"/>
      <w:lvlJc w:val="left"/>
      <w:pPr>
        <w:tabs>
          <w:tab w:val="num" w:pos="1599"/>
        </w:tabs>
        <w:ind w:left="159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lowerRoman"/>
      <w:pStyle w:val="BWBSchedule5"/>
      <w:lvlText w:val="(%5)"/>
      <w:lvlJc w:val="left"/>
      <w:pPr>
        <w:tabs>
          <w:tab w:val="num" w:pos="2319"/>
        </w:tabs>
        <w:ind w:left="231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upperLetter"/>
      <w:pStyle w:val="BWBSchedule6"/>
      <w:lvlText w:val="(%6)"/>
      <w:lvlJc w:val="left"/>
      <w:pPr>
        <w:tabs>
          <w:tab w:val="num" w:pos="3039"/>
        </w:tabs>
        <w:ind w:left="303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lowerLetter"/>
      <w:pStyle w:val="BWBSchedule7"/>
      <w:lvlText w:val="(%7)"/>
      <w:lvlJc w:val="left"/>
      <w:pPr>
        <w:tabs>
          <w:tab w:val="num" w:pos="3759"/>
        </w:tabs>
        <w:ind w:left="375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Schedule8"/>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Schedule9"/>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9" w15:restartNumberingAfterBreak="0">
    <w:nsid w:val="5BE23117"/>
    <w:multiLevelType w:val="multilevel"/>
    <w:tmpl w:val="E41ED2A8"/>
    <w:lvl w:ilvl="0">
      <w:start w:val="1"/>
      <w:numFmt w:val="decimal"/>
      <w:pStyle w:val="BWBLevel1"/>
      <w:isLgl/>
      <w:lvlText w:val="%1."/>
      <w:lvlJc w:val="left"/>
      <w:pPr>
        <w:tabs>
          <w:tab w:val="num" w:pos="879"/>
        </w:tabs>
        <w:ind w:left="879" w:hanging="879"/>
      </w:pPr>
      <w:rPr>
        <w:b/>
        <w:bCs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1">
      <w:start w:val="1"/>
      <w:numFmt w:val="decimal"/>
      <w:pStyle w:val="BWBLevel2"/>
      <w:isLgl/>
      <w:lvlText w:val="%1.%2"/>
      <w:lvlJc w:val="left"/>
      <w:pPr>
        <w:tabs>
          <w:tab w:val="num" w:pos="1871"/>
        </w:tabs>
        <w:ind w:left="1871"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2">
      <w:start w:val="1"/>
      <w:numFmt w:val="decimal"/>
      <w:pStyle w:val="BWBLevel3"/>
      <w:isLgl/>
      <w:lvlText w:val="%1.%2.%3"/>
      <w:lvlJc w:val="left"/>
      <w:pPr>
        <w:tabs>
          <w:tab w:val="num" w:pos="879"/>
        </w:tabs>
        <w:ind w:left="879" w:hanging="879"/>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3">
      <w:start w:val="1"/>
      <w:numFmt w:val="lowerLetter"/>
      <w:pStyle w:val="BWBLevel4"/>
      <w:lvlText w:val="(%4)"/>
      <w:lvlJc w:val="left"/>
      <w:pPr>
        <w:tabs>
          <w:tab w:val="num" w:pos="1599"/>
        </w:tabs>
        <w:ind w:left="159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4">
      <w:start w:val="1"/>
      <w:numFmt w:val="lowerRoman"/>
      <w:pStyle w:val="BWBLevel5"/>
      <w:lvlText w:val="(%5)"/>
      <w:lvlJc w:val="left"/>
      <w:pPr>
        <w:tabs>
          <w:tab w:val="num" w:pos="2319"/>
        </w:tabs>
        <w:ind w:left="231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5">
      <w:start w:val="1"/>
      <w:numFmt w:val="upperLetter"/>
      <w:pStyle w:val="BWBLevel6"/>
      <w:lvlText w:val="(%6)"/>
      <w:lvlJc w:val="left"/>
      <w:pPr>
        <w:tabs>
          <w:tab w:val="num" w:pos="3039"/>
        </w:tabs>
        <w:ind w:left="303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6">
      <w:start w:val="27"/>
      <w:numFmt w:val="lowerLetter"/>
      <w:pStyle w:val="BWBLevel7"/>
      <w:lvlText w:val="(%7)"/>
      <w:lvlJc w:val="left"/>
      <w:pPr>
        <w:tabs>
          <w:tab w:val="num" w:pos="3759"/>
        </w:tabs>
        <w:ind w:left="3759"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7">
      <w:start w:val="1"/>
      <w:numFmt w:val="none"/>
      <w:pStyle w:val="BWBLevel8"/>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lvl w:ilvl="8">
      <w:start w:val="1"/>
      <w:numFmt w:val="none"/>
      <w:pStyle w:val="BWBLevel9"/>
      <w:lvlText w:val="NONE"/>
      <w:lvlJc w:val="left"/>
      <w:pPr>
        <w:tabs>
          <w:tab w:val="num" w:pos="720"/>
        </w:tabs>
        <w:ind w:left="720" w:hanging="720"/>
      </w:pPr>
      <w:rPr>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abstractNum w:abstractNumId="10" w15:restartNumberingAfterBreak="0">
    <w:nsid w:val="64207B95"/>
    <w:multiLevelType w:val="multilevel"/>
    <w:tmpl w:val="C46C05CC"/>
    <w:lvl w:ilvl="0">
      <w:start w:val="1"/>
      <w:numFmt w:val="lowerLetter"/>
      <w:lvlText w:val="(%1)"/>
      <w:lvlJc w:val="left"/>
      <w:pPr>
        <w:tabs>
          <w:tab w:val="left" w:pos="115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C869CC"/>
    <w:multiLevelType w:val="multilevel"/>
    <w:tmpl w:val="E7123EBE"/>
    <w:lvl w:ilvl="0">
      <w:start w:val="7"/>
      <w:numFmt w:val="decimal"/>
      <w:lvlText w:val="%1."/>
      <w:lvlJc w:val="left"/>
      <w:pPr>
        <w:tabs>
          <w:tab w:val="left" w:pos="115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6838B1"/>
    <w:multiLevelType w:val="multilevel"/>
    <w:tmpl w:val="579C957C"/>
    <w:lvl w:ilvl="0">
      <w:start w:val="51"/>
      <w:numFmt w:val="decimal"/>
      <w:lvlText w:val="%1."/>
      <w:lvlJc w:val="left"/>
      <w:pPr>
        <w:tabs>
          <w:tab w:val="left" w:pos="1152"/>
        </w:tabs>
      </w:pPr>
      <w:rPr>
        <w:rFonts w:ascii="Arial" w:eastAsia="Arial" w:hAnsi="Arial"/>
        <w:b/>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A21509"/>
    <w:multiLevelType w:val="singleLevel"/>
    <w:tmpl w:val="F57406B8"/>
    <w:lvl w:ilvl="0">
      <w:start w:val="1"/>
      <w:numFmt w:val="decimal"/>
      <w:pStyle w:val="BWBParties"/>
      <w:lvlText w:val="(%1)"/>
      <w:lvlJc w:val="left"/>
      <w:pPr>
        <w:ind w:left="879" w:hanging="879"/>
      </w:pPr>
      <w:rPr>
        <w:rFonts w:hint="default"/>
        <w:b w:val="0"/>
        <w:i w:val="0"/>
        <w:caps w:val="0"/>
        <w:smallCaps w:val="0"/>
        <w:strike w:val="0"/>
        <w:dstrike w:val="0"/>
        <w:outline w:val="0"/>
        <w:shadow w:val="0"/>
        <w:emboss w:val="0"/>
        <w:imprint w:val="0"/>
        <w:vanish w:val="0"/>
        <w:color w:val="auto"/>
        <w:w w:val="100"/>
        <w:kern w:val="0"/>
        <w:u w:val="none"/>
        <w:effect w:val="none"/>
        <w:vertAlign w:val="baseline"/>
        <w14:ligatures w14:val="none"/>
        <w14:numForm w14:val="default"/>
        <w14:numSpacing w14:val="default"/>
        <w14:stylisticSets/>
        <w14:cntxtAlts w14:val="0"/>
      </w:rPr>
    </w:lvl>
  </w:abstractNum>
  <w:num w:numId="1" w16cid:durableId="589855308">
    <w:abstractNumId w:val="5"/>
  </w:num>
  <w:num w:numId="2" w16cid:durableId="777413377">
    <w:abstractNumId w:val="7"/>
  </w:num>
  <w:num w:numId="3" w16cid:durableId="1317875611">
    <w:abstractNumId w:val="3"/>
  </w:num>
  <w:num w:numId="4" w16cid:durableId="1029525841">
    <w:abstractNumId w:val="11"/>
  </w:num>
  <w:num w:numId="5" w16cid:durableId="33505718">
    <w:abstractNumId w:val="0"/>
  </w:num>
  <w:num w:numId="6" w16cid:durableId="300231679">
    <w:abstractNumId w:val="10"/>
  </w:num>
  <w:num w:numId="7" w16cid:durableId="1259867979">
    <w:abstractNumId w:val="12"/>
  </w:num>
  <w:num w:numId="8" w16cid:durableId="756942552">
    <w:abstractNumId w:val="4"/>
  </w:num>
  <w:num w:numId="9" w16cid:durableId="1881822151">
    <w:abstractNumId w:val="13"/>
  </w:num>
  <w:num w:numId="10" w16cid:durableId="902373462">
    <w:abstractNumId w:val="1"/>
  </w:num>
  <w:num w:numId="11" w16cid:durableId="952443121">
    <w:abstractNumId w:val="9"/>
  </w:num>
  <w:num w:numId="12" w16cid:durableId="1970623517">
    <w:abstractNumId w:val="9"/>
  </w:num>
  <w:num w:numId="13" w16cid:durableId="531771086">
    <w:abstractNumId w:val="9"/>
  </w:num>
  <w:num w:numId="14" w16cid:durableId="1105345248">
    <w:abstractNumId w:val="9"/>
  </w:num>
  <w:num w:numId="15" w16cid:durableId="1723167423">
    <w:abstractNumId w:val="9"/>
  </w:num>
  <w:num w:numId="16" w16cid:durableId="1745226208">
    <w:abstractNumId w:val="9"/>
  </w:num>
  <w:num w:numId="17" w16cid:durableId="259874091">
    <w:abstractNumId w:val="9"/>
  </w:num>
  <w:num w:numId="18" w16cid:durableId="1978677801">
    <w:abstractNumId w:val="9"/>
  </w:num>
  <w:num w:numId="19" w16cid:durableId="41641165">
    <w:abstractNumId w:val="9"/>
  </w:num>
  <w:num w:numId="20" w16cid:durableId="1553269624">
    <w:abstractNumId w:val="6"/>
  </w:num>
  <w:num w:numId="21" w16cid:durableId="891697257">
    <w:abstractNumId w:val="6"/>
  </w:num>
  <w:num w:numId="22" w16cid:durableId="1716007467">
    <w:abstractNumId w:val="6"/>
  </w:num>
  <w:num w:numId="23" w16cid:durableId="1508717760">
    <w:abstractNumId w:val="6"/>
  </w:num>
  <w:num w:numId="24" w16cid:durableId="1459031571">
    <w:abstractNumId w:val="6"/>
  </w:num>
  <w:num w:numId="25" w16cid:durableId="258297543">
    <w:abstractNumId w:val="6"/>
  </w:num>
  <w:num w:numId="26" w16cid:durableId="1982464905">
    <w:abstractNumId w:val="6"/>
  </w:num>
  <w:num w:numId="27" w16cid:durableId="1416777602">
    <w:abstractNumId w:val="6"/>
  </w:num>
  <w:num w:numId="28" w16cid:durableId="1719745424">
    <w:abstractNumId w:val="6"/>
  </w:num>
  <w:num w:numId="29" w16cid:durableId="317268032">
    <w:abstractNumId w:val="2"/>
  </w:num>
  <w:num w:numId="30" w16cid:durableId="1967005946">
    <w:abstractNumId w:val="2"/>
  </w:num>
  <w:num w:numId="31" w16cid:durableId="1372220653">
    <w:abstractNumId w:val="2"/>
  </w:num>
  <w:num w:numId="32" w16cid:durableId="403768950">
    <w:abstractNumId w:val="8"/>
  </w:num>
  <w:num w:numId="33" w16cid:durableId="2141217561">
    <w:abstractNumId w:val="8"/>
  </w:num>
  <w:num w:numId="34" w16cid:durableId="287056003">
    <w:abstractNumId w:val="8"/>
  </w:num>
  <w:num w:numId="35" w16cid:durableId="1901013251">
    <w:abstractNumId w:val="8"/>
  </w:num>
  <w:num w:numId="36" w16cid:durableId="569534708">
    <w:abstractNumId w:val="8"/>
  </w:num>
  <w:num w:numId="37" w16cid:durableId="856966608">
    <w:abstractNumId w:val="8"/>
  </w:num>
  <w:num w:numId="38" w16cid:durableId="284391718">
    <w:abstractNumId w:val="8"/>
  </w:num>
  <w:num w:numId="39" w16cid:durableId="142743664">
    <w:abstractNumId w:val="8"/>
  </w:num>
  <w:num w:numId="40" w16cid:durableId="1178928356">
    <w:abstractNumId w:val="8"/>
  </w:num>
  <w:num w:numId="41" w16cid:durableId="68162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5E"/>
    <w:rsid w:val="00003B45"/>
    <w:rsid w:val="00007A56"/>
    <w:rsid w:val="0001175E"/>
    <w:rsid w:val="00021B2C"/>
    <w:rsid w:val="00024BD1"/>
    <w:rsid w:val="00051758"/>
    <w:rsid w:val="00052F25"/>
    <w:rsid w:val="0007667B"/>
    <w:rsid w:val="000A2E27"/>
    <w:rsid w:val="000C6863"/>
    <w:rsid w:val="000D44DB"/>
    <w:rsid w:val="000F6171"/>
    <w:rsid w:val="001126F0"/>
    <w:rsid w:val="001139EF"/>
    <w:rsid w:val="0012364E"/>
    <w:rsid w:val="00126798"/>
    <w:rsid w:val="001348E5"/>
    <w:rsid w:val="00172039"/>
    <w:rsid w:val="00175BFC"/>
    <w:rsid w:val="00184676"/>
    <w:rsid w:val="00192C3D"/>
    <w:rsid w:val="001A7F5C"/>
    <w:rsid w:val="001B2013"/>
    <w:rsid w:val="001B28E6"/>
    <w:rsid w:val="001C632D"/>
    <w:rsid w:val="001D4334"/>
    <w:rsid w:val="001E0E83"/>
    <w:rsid w:val="001E345A"/>
    <w:rsid w:val="001E5FA2"/>
    <w:rsid w:val="001F454B"/>
    <w:rsid w:val="0021017A"/>
    <w:rsid w:val="002103E9"/>
    <w:rsid w:val="00223615"/>
    <w:rsid w:val="00224B1D"/>
    <w:rsid w:val="00230C0F"/>
    <w:rsid w:val="00241A86"/>
    <w:rsid w:val="002515F9"/>
    <w:rsid w:val="00266B95"/>
    <w:rsid w:val="002958B8"/>
    <w:rsid w:val="00297CC7"/>
    <w:rsid w:val="002A1B2A"/>
    <w:rsid w:val="002A21C9"/>
    <w:rsid w:val="002A229F"/>
    <w:rsid w:val="002B04F1"/>
    <w:rsid w:val="002C76FF"/>
    <w:rsid w:val="002D31E6"/>
    <w:rsid w:val="002E601D"/>
    <w:rsid w:val="002E7574"/>
    <w:rsid w:val="002E7C0C"/>
    <w:rsid w:val="002F5641"/>
    <w:rsid w:val="00315552"/>
    <w:rsid w:val="003310A5"/>
    <w:rsid w:val="00334007"/>
    <w:rsid w:val="00334350"/>
    <w:rsid w:val="003356F7"/>
    <w:rsid w:val="00343880"/>
    <w:rsid w:val="003451F0"/>
    <w:rsid w:val="0035713D"/>
    <w:rsid w:val="003615FE"/>
    <w:rsid w:val="00365234"/>
    <w:rsid w:val="003665E1"/>
    <w:rsid w:val="00367003"/>
    <w:rsid w:val="00372AFD"/>
    <w:rsid w:val="00374569"/>
    <w:rsid w:val="003770BB"/>
    <w:rsid w:val="0037790E"/>
    <w:rsid w:val="003834BD"/>
    <w:rsid w:val="00383E0B"/>
    <w:rsid w:val="003A5E49"/>
    <w:rsid w:val="003C2C4F"/>
    <w:rsid w:val="003C49D2"/>
    <w:rsid w:val="003D07E0"/>
    <w:rsid w:val="003D080A"/>
    <w:rsid w:val="003D1C37"/>
    <w:rsid w:val="003D2BDA"/>
    <w:rsid w:val="003E01D1"/>
    <w:rsid w:val="003F00A1"/>
    <w:rsid w:val="004006B5"/>
    <w:rsid w:val="004075D7"/>
    <w:rsid w:val="00411951"/>
    <w:rsid w:val="004377DC"/>
    <w:rsid w:val="00443A5E"/>
    <w:rsid w:val="004529DD"/>
    <w:rsid w:val="004534E7"/>
    <w:rsid w:val="00461057"/>
    <w:rsid w:val="00465F70"/>
    <w:rsid w:val="00467042"/>
    <w:rsid w:val="004844D5"/>
    <w:rsid w:val="00486CDB"/>
    <w:rsid w:val="00486DE3"/>
    <w:rsid w:val="004C244A"/>
    <w:rsid w:val="004C7595"/>
    <w:rsid w:val="004D3BEB"/>
    <w:rsid w:val="004F7156"/>
    <w:rsid w:val="0050101F"/>
    <w:rsid w:val="005061AC"/>
    <w:rsid w:val="00514819"/>
    <w:rsid w:val="00517ABD"/>
    <w:rsid w:val="00521229"/>
    <w:rsid w:val="0052449F"/>
    <w:rsid w:val="00531FE2"/>
    <w:rsid w:val="00537C37"/>
    <w:rsid w:val="0054182E"/>
    <w:rsid w:val="00543D74"/>
    <w:rsid w:val="005505CE"/>
    <w:rsid w:val="00551734"/>
    <w:rsid w:val="00556BC0"/>
    <w:rsid w:val="005614A0"/>
    <w:rsid w:val="005710D0"/>
    <w:rsid w:val="005736B0"/>
    <w:rsid w:val="00577CD0"/>
    <w:rsid w:val="0058330F"/>
    <w:rsid w:val="00587198"/>
    <w:rsid w:val="00591DC6"/>
    <w:rsid w:val="005A058C"/>
    <w:rsid w:val="005A2F91"/>
    <w:rsid w:val="005B4D99"/>
    <w:rsid w:val="006101E0"/>
    <w:rsid w:val="00610FBF"/>
    <w:rsid w:val="006237F6"/>
    <w:rsid w:val="0063476A"/>
    <w:rsid w:val="00634817"/>
    <w:rsid w:val="00652C6E"/>
    <w:rsid w:val="0065652E"/>
    <w:rsid w:val="00672DCC"/>
    <w:rsid w:val="00682855"/>
    <w:rsid w:val="006874EB"/>
    <w:rsid w:val="0069200F"/>
    <w:rsid w:val="00697FF4"/>
    <w:rsid w:val="006B1005"/>
    <w:rsid w:val="006B6F61"/>
    <w:rsid w:val="006D6876"/>
    <w:rsid w:val="006E4AF6"/>
    <w:rsid w:val="006F2255"/>
    <w:rsid w:val="006F4D5E"/>
    <w:rsid w:val="006F5A4D"/>
    <w:rsid w:val="00712E1B"/>
    <w:rsid w:val="00713261"/>
    <w:rsid w:val="00721811"/>
    <w:rsid w:val="007227D4"/>
    <w:rsid w:val="00726E38"/>
    <w:rsid w:val="007339D5"/>
    <w:rsid w:val="00743CB3"/>
    <w:rsid w:val="0074509D"/>
    <w:rsid w:val="007518CD"/>
    <w:rsid w:val="00753E50"/>
    <w:rsid w:val="00757138"/>
    <w:rsid w:val="00761507"/>
    <w:rsid w:val="0076394E"/>
    <w:rsid w:val="00767DCE"/>
    <w:rsid w:val="00773DBD"/>
    <w:rsid w:val="0077766A"/>
    <w:rsid w:val="00781A3B"/>
    <w:rsid w:val="0078609B"/>
    <w:rsid w:val="00797EA9"/>
    <w:rsid w:val="007A18FB"/>
    <w:rsid w:val="007B00D5"/>
    <w:rsid w:val="007B3120"/>
    <w:rsid w:val="007C0C58"/>
    <w:rsid w:val="007E0C78"/>
    <w:rsid w:val="007E2F92"/>
    <w:rsid w:val="007E3521"/>
    <w:rsid w:val="007F75C5"/>
    <w:rsid w:val="00800AE7"/>
    <w:rsid w:val="008046F9"/>
    <w:rsid w:val="00807CE7"/>
    <w:rsid w:val="00837FED"/>
    <w:rsid w:val="0084168A"/>
    <w:rsid w:val="0084592A"/>
    <w:rsid w:val="00857851"/>
    <w:rsid w:val="00870AE7"/>
    <w:rsid w:val="008A0D99"/>
    <w:rsid w:val="008A37F0"/>
    <w:rsid w:val="008A5184"/>
    <w:rsid w:val="008B0110"/>
    <w:rsid w:val="008C284D"/>
    <w:rsid w:val="008D2C8F"/>
    <w:rsid w:val="008E173C"/>
    <w:rsid w:val="008E62CB"/>
    <w:rsid w:val="00902DB5"/>
    <w:rsid w:val="0091463E"/>
    <w:rsid w:val="00926BCF"/>
    <w:rsid w:val="00927B54"/>
    <w:rsid w:val="00932E0F"/>
    <w:rsid w:val="00935D79"/>
    <w:rsid w:val="00946AA8"/>
    <w:rsid w:val="00955805"/>
    <w:rsid w:val="009606D0"/>
    <w:rsid w:val="00963EE8"/>
    <w:rsid w:val="00966363"/>
    <w:rsid w:val="009704AD"/>
    <w:rsid w:val="00994141"/>
    <w:rsid w:val="00994CCF"/>
    <w:rsid w:val="009951DF"/>
    <w:rsid w:val="009A3FD3"/>
    <w:rsid w:val="009A4022"/>
    <w:rsid w:val="009A60E1"/>
    <w:rsid w:val="009A71BA"/>
    <w:rsid w:val="009A71CC"/>
    <w:rsid w:val="009B4B8A"/>
    <w:rsid w:val="009B73A2"/>
    <w:rsid w:val="009C3EB9"/>
    <w:rsid w:val="009C43BE"/>
    <w:rsid w:val="009C77D5"/>
    <w:rsid w:val="009C7F56"/>
    <w:rsid w:val="009E34C5"/>
    <w:rsid w:val="009E4017"/>
    <w:rsid w:val="00A02C07"/>
    <w:rsid w:val="00A04598"/>
    <w:rsid w:val="00A157C1"/>
    <w:rsid w:val="00A26BB2"/>
    <w:rsid w:val="00A32131"/>
    <w:rsid w:val="00A72DE1"/>
    <w:rsid w:val="00A7465E"/>
    <w:rsid w:val="00A822A9"/>
    <w:rsid w:val="00A84940"/>
    <w:rsid w:val="00A8690B"/>
    <w:rsid w:val="00A915DD"/>
    <w:rsid w:val="00A97204"/>
    <w:rsid w:val="00AA2286"/>
    <w:rsid w:val="00AA3276"/>
    <w:rsid w:val="00AA358C"/>
    <w:rsid w:val="00AC62F6"/>
    <w:rsid w:val="00B00FA3"/>
    <w:rsid w:val="00B2725D"/>
    <w:rsid w:val="00B44074"/>
    <w:rsid w:val="00B500D2"/>
    <w:rsid w:val="00B7415D"/>
    <w:rsid w:val="00B80D30"/>
    <w:rsid w:val="00B97F72"/>
    <w:rsid w:val="00BA2E24"/>
    <w:rsid w:val="00BA67C4"/>
    <w:rsid w:val="00BB32CA"/>
    <w:rsid w:val="00BC379D"/>
    <w:rsid w:val="00BD0959"/>
    <w:rsid w:val="00BD71E8"/>
    <w:rsid w:val="00BF27B6"/>
    <w:rsid w:val="00BF4E54"/>
    <w:rsid w:val="00BF7140"/>
    <w:rsid w:val="00BF7819"/>
    <w:rsid w:val="00C117EB"/>
    <w:rsid w:val="00C14166"/>
    <w:rsid w:val="00C17A6C"/>
    <w:rsid w:val="00C347E4"/>
    <w:rsid w:val="00C354FC"/>
    <w:rsid w:val="00C35EB2"/>
    <w:rsid w:val="00C36D90"/>
    <w:rsid w:val="00C55AE8"/>
    <w:rsid w:val="00C62336"/>
    <w:rsid w:val="00C72A67"/>
    <w:rsid w:val="00C80995"/>
    <w:rsid w:val="00C829C9"/>
    <w:rsid w:val="00C93A7F"/>
    <w:rsid w:val="00CA2E2C"/>
    <w:rsid w:val="00CA4981"/>
    <w:rsid w:val="00CB474D"/>
    <w:rsid w:val="00CC42BF"/>
    <w:rsid w:val="00CD363C"/>
    <w:rsid w:val="00CD3876"/>
    <w:rsid w:val="00CE18B9"/>
    <w:rsid w:val="00CE3597"/>
    <w:rsid w:val="00CF73F9"/>
    <w:rsid w:val="00D00C9E"/>
    <w:rsid w:val="00D0302F"/>
    <w:rsid w:val="00D11090"/>
    <w:rsid w:val="00D142B1"/>
    <w:rsid w:val="00D25553"/>
    <w:rsid w:val="00D31075"/>
    <w:rsid w:val="00D34176"/>
    <w:rsid w:val="00D351AC"/>
    <w:rsid w:val="00D44A44"/>
    <w:rsid w:val="00D44E19"/>
    <w:rsid w:val="00D56809"/>
    <w:rsid w:val="00D6238E"/>
    <w:rsid w:val="00D768EC"/>
    <w:rsid w:val="00D8184C"/>
    <w:rsid w:val="00D93B0D"/>
    <w:rsid w:val="00D96637"/>
    <w:rsid w:val="00DB0E34"/>
    <w:rsid w:val="00DB1098"/>
    <w:rsid w:val="00DB3830"/>
    <w:rsid w:val="00DD2364"/>
    <w:rsid w:val="00DD71E6"/>
    <w:rsid w:val="00DE34D3"/>
    <w:rsid w:val="00DF15CB"/>
    <w:rsid w:val="00DF6A45"/>
    <w:rsid w:val="00DF7FDC"/>
    <w:rsid w:val="00E03305"/>
    <w:rsid w:val="00E0665E"/>
    <w:rsid w:val="00E14918"/>
    <w:rsid w:val="00E17E1A"/>
    <w:rsid w:val="00E25374"/>
    <w:rsid w:val="00E2596E"/>
    <w:rsid w:val="00E42E4E"/>
    <w:rsid w:val="00E562A2"/>
    <w:rsid w:val="00E725B2"/>
    <w:rsid w:val="00E773C2"/>
    <w:rsid w:val="00E83185"/>
    <w:rsid w:val="00E92184"/>
    <w:rsid w:val="00E93581"/>
    <w:rsid w:val="00EA5ACA"/>
    <w:rsid w:val="00EA64DC"/>
    <w:rsid w:val="00EC4E19"/>
    <w:rsid w:val="00EC68C5"/>
    <w:rsid w:val="00ED51DE"/>
    <w:rsid w:val="00EE5F52"/>
    <w:rsid w:val="00EF343C"/>
    <w:rsid w:val="00EF3888"/>
    <w:rsid w:val="00F028A7"/>
    <w:rsid w:val="00F02B09"/>
    <w:rsid w:val="00F14F65"/>
    <w:rsid w:val="00F25522"/>
    <w:rsid w:val="00F4348F"/>
    <w:rsid w:val="00F52191"/>
    <w:rsid w:val="00F60A7D"/>
    <w:rsid w:val="00F70F74"/>
    <w:rsid w:val="00F77908"/>
    <w:rsid w:val="00F92A5D"/>
    <w:rsid w:val="00F96328"/>
    <w:rsid w:val="00F96A2B"/>
    <w:rsid w:val="00FB1162"/>
    <w:rsid w:val="00FB4555"/>
    <w:rsid w:val="00FB77E7"/>
    <w:rsid w:val="00FF0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AE753"/>
  <w15:docId w15:val="{2518D51F-470E-4131-9749-CC350A0A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6B0"/>
    <w:pPr>
      <w:tabs>
        <w:tab w:val="center" w:pos="4513"/>
        <w:tab w:val="right" w:pos="9026"/>
      </w:tabs>
    </w:pPr>
  </w:style>
  <w:style w:type="character" w:customStyle="1" w:styleId="HeaderChar">
    <w:name w:val="Header Char"/>
    <w:basedOn w:val="DefaultParagraphFont"/>
    <w:link w:val="Header"/>
    <w:uiPriority w:val="99"/>
    <w:rsid w:val="005736B0"/>
  </w:style>
  <w:style w:type="paragraph" w:styleId="Footer">
    <w:name w:val="footer"/>
    <w:basedOn w:val="Normal"/>
    <w:link w:val="FooterChar"/>
    <w:uiPriority w:val="99"/>
    <w:unhideWhenUsed/>
    <w:rsid w:val="005736B0"/>
    <w:pPr>
      <w:tabs>
        <w:tab w:val="center" w:pos="4513"/>
        <w:tab w:val="right" w:pos="9026"/>
      </w:tabs>
    </w:pPr>
  </w:style>
  <w:style w:type="character" w:customStyle="1" w:styleId="FooterChar">
    <w:name w:val="Footer Char"/>
    <w:basedOn w:val="DefaultParagraphFont"/>
    <w:link w:val="Footer"/>
    <w:uiPriority w:val="99"/>
    <w:rsid w:val="005736B0"/>
  </w:style>
  <w:style w:type="paragraph" w:styleId="ListParagraph">
    <w:name w:val="List Paragraph"/>
    <w:basedOn w:val="Normal"/>
    <w:uiPriority w:val="34"/>
    <w:qFormat/>
    <w:rsid w:val="0084168A"/>
    <w:pPr>
      <w:ind w:left="720"/>
      <w:contextualSpacing/>
    </w:pPr>
  </w:style>
  <w:style w:type="paragraph" w:customStyle="1" w:styleId="BWBParties">
    <w:name w:val="BWBParties"/>
    <w:basedOn w:val="Normal"/>
    <w:link w:val="BWBPartiesChar"/>
    <w:rsid w:val="00697FF4"/>
    <w:pPr>
      <w:numPr>
        <w:numId w:val="9"/>
      </w:numPr>
      <w:spacing w:after="240" w:line="288" w:lineRule="auto"/>
      <w:jc w:val="both"/>
    </w:pPr>
    <w:rPr>
      <w:rFonts w:ascii="Arial" w:eastAsiaTheme="minorHAnsi" w:hAnsi="Arial" w:cs="Arial"/>
      <w:sz w:val="20"/>
      <w:lang w:val="en-GB"/>
    </w:rPr>
  </w:style>
  <w:style w:type="character" w:customStyle="1" w:styleId="BWBPartiesChar">
    <w:name w:val="BWBParties Char"/>
    <w:basedOn w:val="DefaultParagraphFont"/>
    <w:link w:val="BWBParties"/>
    <w:rsid w:val="00697FF4"/>
    <w:rPr>
      <w:rFonts w:ascii="Arial" w:eastAsiaTheme="minorHAnsi" w:hAnsi="Arial" w:cs="Arial"/>
      <w:sz w:val="20"/>
      <w:lang w:val="en-GB"/>
    </w:rPr>
  </w:style>
  <w:style w:type="paragraph" w:customStyle="1" w:styleId="BWBRecitals">
    <w:name w:val="BWBRecitals"/>
    <w:basedOn w:val="Normal"/>
    <w:link w:val="BWBRecitalsChar"/>
    <w:rsid w:val="00697FF4"/>
    <w:pPr>
      <w:numPr>
        <w:numId w:val="10"/>
      </w:numPr>
      <w:spacing w:after="240" w:line="288" w:lineRule="auto"/>
      <w:jc w:val="both"/>
    </w:pPr>
    <w:rPr>
      <w:rFonts w:ascii="Arial" w:eastAsiaTheme="minorHAnsi" w:hAnsi="Arial" w:cs="Arial"/>
      <w:sz w:val="20"/>
      <w:lang w:val="en-GB"/>
    </w:rPr>
  </w:style>
  <w:style w:type="character" w:customStyle="1" w:styleId="BWBRecitalsChar">
    <w:name w:val="BWBRecitals Char"/>
    <w:basedOn w:val="DefaultParagraphFont"/>
    <w:link w:val="BWBRecitals"/>
    <w:rsid w:val="00697FF4"/>
    <w:rPr>
      <w:rFonts w:ascii="Arial" w:eastAsiaTheme="minorHAnsi" w:hAnsi="Arial" w:cs="Arial"/>
      <w:sz w:val="20"/>
      <w:lang w:val="en-GB"/>
    </w:rPr>
  </w:style>
  <w:style w:type="paragraph" w:customStyle="1" w:styleId="BWBLevel1">
    <w:name w:val="BWBLevel1"/>
    <w:basedOn w:val="Normal"/>
    <w:link w:val="BWBLevel1Char"/>
    <w:rsid w:val="00697FF4"/>
    <w:pPr>
      <w:numPr>
        <w:numId w:val="19"/>
      </w:numPr>
      <w:spacing w:after="240" w:line="288" w:lineRule="auto"/>
      <w:jc w:val="both"/>
      <w:outlineLvl w:val="0"/>
    </w:pPr>
    <w:rPr>
      <w:rFonts w:ascii="Arial" w:eastAsiaTheme="minorHAnsi" w:hAnsi="Arial" w:cs="Arial"/>
      <w:sz w:val="20"/>
      <w:lang w:val="en-GB"/>
    </w:rPr>
  </w:style>
  <w:style w:type="character" w:customStyle="1" w:styleId="BWBLevel1Char">
    <w:name w:val="BWBLevel1 Char"/>
    <w:basedOn w:val="DefaultParagraphFont"/>
    <w:link w:val="BWBLevel1"/>
    <w:rsid w:val="00697FF4"/>
    <w:rPr>
      <w:rFonts w:ascii="Arial" w:eastAsiaTheme="minorHAnsi" w:hAnsi="Arial" w:cs="Arial"/>
      <w:sz w:val="20"/>
      <w:lang w:val="en-GB"/>
    </w:rPr>
  </w:style>
  <w:style w:type="paragraph" w:customStyle="1" w:styleId="BWBLevel2">
    <w:name w:val="BWBLevel2"/>
    <w:basedOn w:val="Normal"/>
    <w:link w:val="BWBLevel2Char"/>
    <w:rsid w:val="00697FF4"/>
    <w:pPr>
      <w:numPr>
        <w:ilvl w:val="1"/>
        <w:numId w:val="19"/>
      </w:numPr>
      <w:tabs>
        <w:tab w:val="clear" w:pos="1871"/>
        <w:tab w:val="num" w:pos="879"/>
      </w:tabs>
      <w:spacing w:after="240" w:line="288" w:lineRule="auto"/>
      <w:ind w:left="879"/>
      <w:jc w:val="both"/>
      <w:outlineLvl w:val="1"/>
    </w:pPr>
    <w:rPr>
      <w:rFonts w:ascii="Arial" w:eastAsiaTheme="minorHAnsi" w:hAnsi="Arial" w:cs="Arial"/>
      <w:sz w:val="20"/>
      <w:lang w:val="en-GB"/>
    </w:rPr>
  </w:style>
  <w:style w:type="character" w:customStyle="1" w:styleId="BWBLevel2Char">
    <w:name w:val="BWBLevel2 Char"/>
    <w:basedOn w:val="DefaultParagraphFont"/>
    <w:link w:val="BWBLevel2"/>
    <w:rsid w:val="00697FF4"/>
    <w:rPr>
      <w:rFonts w:ascii="Arial" w:eastAsiaTheme="minorHAnsi" w:hAnsi="Arial" w:cs="Arial"/>
      <w:sz w:val="20"/>
      <w:lang w:val="en-GB"/>
    </w:rPr>
  </w:style>
  <w:style w:type="paragraph" w:customStyle="1" w:styleId="BWBLevel3">
    <w:name w:val="BWBLevel3"/>
    <w:basedOn w:val="Normal"/>
    <w:link w:val="BWBLevel3Char"/>
    <w:rsid w:val="00697FF4"/>
    <w:pPr>
      <w:numPr>
        <w:ilvl w:val="2"/>
        <w:numId w:val="19"/>
      </w:numPr>
      <w:spacing w:after="240" w:line="288" w:lineRule="auto"/>
      <w:jc w:val="both"/>
      <w:outlineLvl w:val="2"/>
    </w:pPr>
    <w:rPr>
      <w:rFonts w:ascii="Arial" w:eastAsiaTheme="minorHAnsi" w:hAnsi="Arial" w:cs="Arial"/>
      <w:sz w:val="20"/>
      <w:lang w:val="en-GB"/>
    </w:rPr>
  </w:style>
  <w:style w:type="character" w:customStyle="1" w:styleId="BWBLevel3Char">
    <w:name w:val="BWBLevel3 Char"/>
    <w:basedOn w:val="DefaultParagraphFont"/>
    <w:link w:val="BWBLevel3"/>
    <w:rsid w:val="00697FF4"/>
    <w:rPr>
      <w:rFonts w:ascii="Arial" w:eastAsiaTheme="minorHAnsi" w:hAnsi="Arial" w:cs="Arial"/>
      <w:sz w:val="20"/>
      <w:lang w:val="en-GB"/>
    </w:rPr>
  </w:style>
  <w:style w:type="paragraph" w:customStyle="1" w:styleId="BWBLevel4">
    <w:name w:val="BWBLevel4"/>
    <w:basedOn w:val="Normal"/>
    <w:link w:val="BWBLevel4Char"/>
    <w:rsid w:val="00697FF4"/>
    <w:pPr>
      <w:numPr>
        <w:ilvl w:val="3"/>
        <w:numId w:val="19"/>
      </w:numPr>
      <w:spacing w:after="240" w:line="288" w:lineRule="auto"/>
      <w:jc w:val="both"/>
      <w:outlineLvl w:val="3"/>
    </w:pPr>
    <w:rPr>
      <w:rFonts w:ascii="Arial" w:eastAsiaTheme="minorHAnsi" w:hAnsi="Arial" w:cs="Arial"/>
      <w:sz w:val="20"/>
      <w:lang w:val="en-GB"/>
    </w:rPr>
  </w:style>
  <w:style w:type="character" w:customStyle="1" w:styleId="BWBLevel4Char">
    <w:name w:val="BWBLevel4 Char"/>
    <w:basedOn w:val="DefaultParagraphFont"/>
    <w:link w:val="BWBLevel4"/>
    <w:rsid w:val="00697FF4"/>
    <w:rPr>
      <w:rFonts w:ascii="Arial" w:eastAsiaTheme="minorHAnsi" w:hAnsi="Arial" w:cs="Arial"/>
      <w:sz w:val="20"/>
      <w:lang w:val="en-GB"/>
    </w:rPr>
  </w:style>
  <w:style w:type="paragraph" w:customStyle="1" w:styleId="BWBLevel5">
    <w:name w:val="BWBLevel5"/>
    <w:basedOn w:val="Normal"/>
    <w:link w:val="BWBLevel5Char"/>
    <w:rsid w:val="00697FF4"/>
    <w:pPr>
      <w:numPr>
        <w:ilvl w:val="4"/>
        <w:numId w:val="19"/>
      </w:numPr>
      <w:spacing w:after="240" w:line="288" w:lineRule="auto"/>
      <w:jc w:val="both"/>
      <w:outlineLvl w:val="4"/>
    </w:pPr>
    <w:rPr>
      <w:rFonts w:ascii="Arial" w:eastAsiaTheme="minorHAnsi" w:hAnsi="Arial" w:cs="Arial"/>
      <w:sz w:val="20"/>
      <w:lang w:val="en-GB"/>
    </w:rPr>
  </w:style>
  <w:style w:type="character" w:customStyle="1" w:styleId="BWBLevel5Char">
    <w:name w:val="BWBLevel5 Char"/>
    <w:basedOn w:val="DefaultParagraphFont"/>
    <w:link w:val="BWBLevel5"/>
    <w:rsid w:val="00697FF4"/>
    <w:rPr>
      <w:rFonts w:ascii="Arial" w:eastAsiaTheme="minorHAnsi" w:hAnsi="Arial" w:cs="Arial"/>
      <w:sz w:val="20"/>
      <w:lang w:val="en-GB"/>
    </w:rPr>
  </w:style>
  <w:style w:type="paragraph" w:customStyle="1" w:styleId="BWBLevel6">
    <w:name w:val="BWBLevel6"/>
    <w:basedOn w:val="Normal"/>
    <w:link w:val="BWBLevel6Char"/>
    <w:rsid w:val="00697FF4"/>
    <w:pPr>
      <w:numPr>
        <w:ilvl w:val="5"/>
        <w:numId w:val="19"/>
      </w:numPr>
      <w:spacing w:after="240" w:line="288" w:lineRule="auto"/>
      <w:jc w:val="both"/>
      <w:outlineLvl w:val="5"/>
    </w:pPr>
    <w:rPr>
      <w:rFonts w:ascii="Arial" w:eastAsiaTheme="minorHAnsi" w:hAnsi="Arial" w:cs="Arial"/>
      <w:sz w:val="20"/>
      <w:lang w:val="en-GB"/>
    </w:rPr>
  </w:style>
  <w:style w:type="character" w:customStyle="1" w:styleId="BWBLevel6Char">
    <w:name w:val="BWBLevel6 Char"/>
    <w:basedOn w:val="DefaultParagraphFont"/>
    <w:link w:val="BWBLevel6"/>
    <w:rsid w:val="00697FF4"/>
    <w:rPr>
      <w:rFonts w:ascii="Arial" w:eastAsiaTheme="minorHAnsi" w:hAnsi="Arial" w:cs="Arial"/>
      <w:sz w:val="20"/>
      <w:lang w:val="en-GB"/>
    </w:rPr>
  </w:style>
  <w:style w:type="paragraph" w:customStyle="1" w:styleId="BWBLevel7">
    <w:name w:val="BWBLevel7"/>
    <w:basedOn w:val="Normal"/>
    <w:link w:val="BWBLevel7Char"/>
    <w:rsid w:val="00697FF4"/>
    <w:pPr>
      <w:numPr>
        <w:ilvl w:val="6"/>
        <w:numId w:val="19"/>
      </w:numPr>
      <w:spacing w:after="240" w:line="288" w:lineRule="auto"/>
      <w:jc w:val="both"/>
      <w:outlineLvl w:val="6"/>
    </w:pPr>
    <w:rPr>
      <w:rFonts w:ascii="Arial" w:eastAsiaTheme="minorHAnsi" w:hAnsi="Arial" w:cs="Arial"/>
      <w:sz w:val="20"/>
      <w:lang w:val="en-GB"/>
    </w:rPr>
  </w:style>
  <w:style w:type="character" w:customStyle="1" w:styleId="BWBLevel7Char">
    <w:name w:val="BWBLevel7 Char"/>
    <w:basedOn w:val="DefaultParagraphFont"/>
    <w:link w:val="BWBLevel7"/>
    <w:rsid w:val="00697FF4"/>
    <w:rPr>
      <w:rFonts w:ascii="Arial" w:eastAsiaTheme="minorHAnsi" w:hAnsi="Arial" w:cs="Arial"/>
      <w:sz w:val="20"/>
      <w:lang w:val="en-GB"/>
    </w:rPr>
  </w:style>
  <w:style w:type="paragraph" w:customStyle="1" w:styleId="BWBLevel8">
    <w:name w:val="BWBLevel8"/>
    <w:basedOn w:val="Normal"/>
    <w:link w:val="BWBLevel8Char"/>
    <w:rsid w:val="00697FF4"/>
    <w:pPr>
      <w:numPr>
        <w:ilvl w:val="7"/>
        <w:numId w:val="19"/>
      </w:numPr>
      <w:spacing w:after="240" w:line="288" w:lineRule="auto"/>
      <w:jc w:val="both"/>
      <w:outlineLvl w:val="7"/>
    </w:pPr>
    <w:rPr>
      <w:rFonts w:ascii="Arial" w:eastAsiaTheme="minorHAnsi" w:hAnsi="Arial" w:cs="Arial"/>
      <w:sz w:val="20"/>
      <w:lang w:val="en-GB"/>
    </w:rPr>
  </w:style>
  <w:style w:type="character" w:customStyle="1" w:styleId="BWBLevel8Char">
    <w:name w:val="BWBLevel8 Char"/>
    <w:basedOn w:val="DefaultParagraphFont"/>
    <w:link w:val="BWBLevel8"/>
    <w:rsid w:val="00697FF4"/>
    <w:rPr>
      <w:rFonts w:ascii="Arial" w:eastAsiaTheme="minorHAnsi" w:hAnsi="Arial" w:cs="Arial"/>
      <w:sz w:val="20"/>
      <w:lang w:val="en-GB"/>
    </w:rPr>
  </w:style>
  <w:style w:type="paragraph" w:customStyle="1" w:styleId="BWBLevel9">
    <w:name w:val="BWBLevel9"/>
    <w:basedOn w:val="Normal"/>
    <w:link w:val="BWBLevel9Char"/>
    <w:rsid w:val="00697FF4"/>
    <w:pPr>
      <w:numPr>
        <w:ilvl w:val="8"/>
        <w:numId w:val="19"/>
      </w:numPr>
      <w:tabs>
        <w:tab w:val="clear" w:pos="720"/>
      </w:tabs>
      <w:spacing w:after="240" w:line="288" w:lineRule="auto"/>
      <w:jc w:val="both"/>
      <w:outlineLvl w:val="8"/>
    </w:pPr>
    <w:rPr>
      <w:rFonts w:ascii="Arial" w:eastAsiaTheme="minorHAnsi" w:hAnsi="Arial" w:cs="Arial"/>
      <w:sz w:val="20"/>
      <w:lang w:val="en-GB"/>
    </w:rPr>
  </w:style>
  <w:style w:type="character" w:customStyle="1" w:styleId="BWBLevel9Char">
    <w:name w:val="BWBLevel9 Char"/>
    <w:basedOn w:val="DefaultParagraphFont"/>
    <w:link w:val="BWBLevel9"/>
    <w:rsid w:val="00697FF4"/>
    <w:rPr>
      <w:rFonts w:ascii="Arial" w:eastAsiaTheme="minorHAnsi" w:hAnsi="Arial" w:cs="Arial"/>
      <w:sz w:val="20"/>
      <w:lang w:val="en-GB"/>
    </w:rPr>
  </w:style>
  <w:style w:type="paragraph" w:customStyle="1" w:styleId="BWBBody">
    <w:name w:val="BWBBody"/>
    <w:basedOn w:val="Normal"/>
    <w:link w:val="BWBBodyChar"/>
    <w:qFormat/>
    <w:rsid w:val="00BC379D"/>
    <w:pPr>
      <w:spacing w:after="240" w:line="288" w:lineRule="auto"/>
      <w:jc w:val="both"/>
    </w:pPr>
    <w:rPr>
      <w:rFonts w:ascii="Arial" w:eastAsiaTheme="minorHAnsi" w:hAnsi="Arial" w:cs="Arial"/>
      <w:sz w:val="20"/>
      <w:lang w:val="en-GB"/>
    </w:rPr>
  </w:style>
  <w:style w:type="character" w:customStyle="1" w:styleId="BWBBodyChar">
    <w:name w:val="BWBBody Char"/>
    <w:basedOn w:val="DefaultParagraphFont"/>
    <w:link w:val="BWBBody"/>
    <w:rsid w:val="00BC379D"/>
    <w:rPr>
      <w:rFonts w:ascii="Arial" w:eastAsiaTheme="minorHAnsi" w:hAnsi="Arial" w:cs="Arial"/>
      <w:sz w:val="20"/>
      <w:lang w:val="en-GB"/>
    </w:rPr>
  </w:style>
  <w:style w:type="paragraph" w:customStyle="1" w:styleId="BWBBody1">
    <w:name w:val="BWBBody1"/>
    <w:basedOn w:val="Normal"/>
    <w:link w:val="BWBBody1Char"/>
    <w:rsid w:val="00BC379D"/>
    <w:pPr>
      <w:spacing w:after="240" w:line="288" w:lineRule="auto"/>
      <w:ind w:left="879"/>
      <w:jc w:val="both"/>
    </w:pPr>
    <w:rPr>
      <w:rFonts w:ascii="Arial" w:eastAsiaTheme="minorHAnsi" w:hAnsi="Arial" w:cs="Arial"/>
      <w:sz w:val="20"/>
      <w:lang w:val="en-GB"/>
    </w:rPr>
  </w:style>
  <w:style w:type="character" w:customStyle="1" w:styleId="BWBBody1Char">
    <w:name w:val="BWBBody1 Char"/>
    <w:basedOn w:val="DefaultParagraphFont"/>
    <w:link w:val="BWBBody1"/>
    <w:rsid w:val="00BC379D"/>
    <w:rPr>
      <w:rFonts w:ascii="Arial" w:eastAsiaTheme="minorHAnsi" w:hAnsi="Arial" w:cs="Arial"/>
      <w:sz w:val="20"/>
      <w:lang w:val="en-GB"/>
    </w:rPr>
  </w:style>
  <w:style w:type="paragraph" w:customStyle="1" w:styleId="BWBBody2">
    <w:name w:val="BWBBody2"/>
    <w:basedOn w:val="Normal"/>
    <w:link w:val="BWBBody2Char"/>
    <w:rsid w:val="00BC379D"/>
    <w:pPr>
      <w:spacing w:after="240" w:line="288" w:lineRule="auto"/>
      <w:ind w:left="879"/>
      <w:jc w:val="both"/>
    </w:pPr>
    <w:rPr>
      <w:rFonts w:ascii="Arial" w:eastAsiaTheme="minorHAnsi" w:hAnsi="Arial" w:cs="Arial"/>
      <w:sz w:val="20"/>
      <w:lang w:val="en-GB"/>
    </w:rPr>
  </w:style>
  <w:style w:type="character" w:customStyle="1" w:styleId="BWBBody2Char">
    <w:name w:val="BWBBody2 Char"/>
    <w:basedOn w:val="DefaultParagraphFont"/>
    <w:link w:val="BWBBody2"/>
    <w:rsid w:val="00BC379D"/>
    <w:rPr>
      <w:rFonts w:ascii="Arial" w:eastAsiaTheme="minorHAnsi" w:hAnsi="Arial" w:cs="Arial"/>
      <w:sz w:val="20"/>
      <w:lang w:val="en-GB"/>
    </w:rPr>
  </w:style>
  <w:style w:type="paragraph" w:customStyle="1" w:styleId="BWBBody3">
    <w:name w:val="BWBBody3"/>
    <w:basedOn w:val="Normal"/>
    <w:link w:val="BWBBody3Char"/>
    <w:rsid w:val="00BC379D"/>
    <w:pPr>
      <w:spacing w:after="240" w:line="288" w:lineRule="auto"/>
      <w:ind w:left="879"/>
      <w:jc w:val="both"/>
    </w:pPr>
    <w:rPr>
      <w:rFonts w:ascii="Arial" w:eastAsiaTheme="minorHAnsi" w:hAnsi="Arial" w:cs="Arial"/>
      <w:sz w:val="20"/>
      <w:lang w:val="en-GB"/>
    </w:rPr>
  </w:style>
  <w:style w:type="character" w:customStyle="1" w:styleId="BWBBody3Char">
    <w:name w:val="BWBBody3 Char"/>
    <w:basedOn w:val="DefaultParagraphFont"/>
    <w:link w:val="BWBBody3"/>
    <w:rsid w:val="00BC379D"/>
    <w:rPr>
      <w:rFonts w:ascii="Arial" w:eastAsiaTheme="minorHAnsi" w:hAnsi="Arial" w:cs="Arial"/>
      <w:sz w:val="20"/>
      <w:lang w:val="en-GB"/>
    </w:rPr>
  </w:style>
  <w:style w:type="paragraph" w:customStyle="1" w:styleId="BWBBody4">
    <w:name w:val="BWBBody4"/>
    <w:basedOn w:val="Normal"/>
    <w:link w:val="BWBBody4Char"/>
    <w:rsid w:val="00BC379D"/>
    <w:pPr>
      <w:spacing w:after="240" w:line="288" w:lineRule="auto"/>
      <w:ind w:left="1599"/>
      <w:jc w:val="both"/>
    </w:pPr>
    <w:rPr>
      <w:rFonts w:ascii="Arial" w:eastAsiaTheme="minorHAnsi" w:hAnsi="Arial" w:cs="Arial"/>
      <w:sz w:val="20"/>
      <w:lang w:val="en-GB"/>
    </w:rPr>
  </w:style>
  <w:style w:type="character" w:customStyle="1" w:styleId="BWBBody4Char">
    <w:name w:val="BWBBody4 Char"/>
    <w:basedOn w:val="DefaultParagraphFont"/>
    <w:link w:val="BWBBody4"/>
    <w:rsid w:val="00BC379D"/>
    <w:rPr>
      <w:rFonts w:ascii="Arial" w:eastAsiaTheme="minorHAnsi" w:hAnsi="Arial" w:cs="Arial"/>
      <w:sz w:val="20"/>
      <w:lang w:val="en-GB"/>
    </w:rPr>
  </w:style>
  <w:style w:type="paragraph" w:customStyle="1" w:styleId="BWBBody5">
    <w:name w:val="BWBBody5"/>
    <w:basedOn w:val="Normal"/>
    <w:link w:val="BWBBody5Char"/>
    <w:rsid w:val="00BC379D"/>
    <w:pPr>
      <w:spacing w:after="240" w:line="288" w:lineRule="auto"/>
      <w:ind w:left="2319"/>
      <w:jc w:val="both"/>
    </w:pPr>
    <w:rPr>
      <w:rFonts w:ascii="Arial" w:eastAsiaTheme="minorHAnsi" w:hAnsi="Arial" w:cs="Arial"/>
      <w:sz w:val="20"/>
      <w:lang w:val="en-GB"/>
    </w:rPr>
  </w:style>
  <w:style w:type="character" w:customStyle="1" w:styleId="BWBBody5Char">
    <w:name w:val="BWBBody5 Char"/>
    <w:basedOn w:val="DefaultParagraphFont"/>
    <w:link w:val="BWBBody5"/>
    <w:rsid w:val="00BC379D"/>
    <w:rPr>
      <w:rFonts w:ascii="Arial" w:eastAsiaTheme="minorHAnsi" w:hAnsi="Arial" w:cs="Arial"/>
      <w:sz w:val="20"/>
      <w:lang w:val="en-GB"/>
    </w:rPr>
  </w:style>
  <w:style w:type="paragraph" w:customStyle="1" w:styleId="BWBBody6">
    <w:name w:val="BWBBody6"/>
    <w:basedOn w:val="Normal"/>
    <w:link w:val="BWBBody6Char"/>
    <w:rsid w:val="00BC379D"/>
    <w:pPr>
      <w:spacing w:after="240" w:line="288" w:lineRule="auto"/>
      <w:ind w:left="3039"/>
      <w:jc w:val="both"/>
    </w:pPr>
    <w:rPr>
      <w:rFonts w:ascii="Arial" w:eastAsiaTheme="minorHAnsi" w:hAnsi="Arial" w:cs="Arial"/>
      <w:sz w:val="20"/>
      <w:lang w:val="en-GB"/>
    </w:rPr>
  </w:style>
  <w:style w:type="character" w:customStyle="1" w:styleId="BWBBody6Char">
    <w:name w:val="BWBBody6 Char"/>
    <w:basedOn w:val="DefaultParagraphFont"/>
    <w:link w:val="BWBBody6"/>
    <w:rsid w:val="00BC379D"/>
    <w:rPr>
      <w:rFonts w:ascii="Arial" w:eastAsiaTheme="minorHAnsi" w:hAnsi="Arial" w:cs="Arial"/>
      <w:sz w:val="20"/>
      <w:lang w:val="en-GB"/>
    </w:rPr>
  </w:style>
  <w:style w:type="paragraph" w:customStyle="1" w:styleId="BWBBody7">
    <w:name w:val="BWBBody7"/>
    <w:basedOn w:val="Normal"/>
    <w:link w:val="BWBBody7Char"/>
    <w:rsid w:val="00BC379D"/>
    <w:pPr>
      <w:spacing w:after="240" w:line="288" w:lineRule="auto"/>
      <w:ind w:left="3759"/>
      <w:jc w:val="both"/>
    </w:pPr>
    <w:rPr>
      <w:rFonts w:ascii="Arial" w:eastAsiaTheme="minorHAnsi" w:hAnsi="Arial" w:cs="Arial"/>
      <w:sz w:val="20"/>
      <w:lang w:val="en-GB"/>
    </w:rPr>
  </w:style>
  <w:style w:type="character" w:customStyle="1" w:styleId="BWBBody7Char">
    <w:name w:val="BWBBody7 Char"/>
    <w:basedOn w:val="DefaultParagraphFont"/>
    <w:link w:val="BWBBody7"/>
    <w:rsid w:val="00BC379D"/>
    <w:rPr>
      <w:rFonts w:ascii="Arial" w:eastAsiaTheme="minorHAnsi" w:hAnsi="Arial" w:cs="Arial"/>
      <w:sz w:val="20"/>
      <w:lang w:val="en-GB"/>
    </w:rPr>
  </w:style>
  <w:style w:type="paragraph" w:customStyle="1" w:styleId="BWBBullet1">
    <w:name w:val="BWBBullet1"/>
    <w:basedOn w:val="Normal"/>
    <w:link w:val="BWBBullet1Char"/>
    <w:rsid w:val="00697FF4"/>
    <w:pPr>
      <w:numPr>
        <w:numId w:val="28"/>
      </w:numPr>
      <w:spacing w:after="240" w:line="288" w:lineRule="auto"/>
      <w:outlineLvl w:val="0"/>
    </w:pPr>
    <w:rPr>
      <w:rFonts w:ascii="Arial" w:eastAsiaTheme="minorHAnsi" w:hAnsi="Arial" w:cs="Arial"/>
      <w:sz w:val="20"/>
      <w:lang w:val="en-GB"/>
    </w:rPr>
  </w:style>
  <w:style w:type="character" w:customStyle="1" w:styleId="BWBBullet1Char">
    <w:name w:val="BWBBullet1 Char"/>
    <w:basedOn w:val="DefaultParagraphFont"/>
    <w:link w:val="BWBBullet1"/>
    <w:rsid w:val="00697FF4"/>
    <w:rPr>
      <w:rFonts w:ascii="Arial" w:eastAsiaTheme="minorHAnsi" w:hAnsi="Arial" w:cs="Arial"/>
      <w:sz w:val="20"/>
      <w:lang w:val="en-GB"/>
    </w:rPr>
  </w:style>
  <w:style w:type="paragraph" w:customStyle="1" w:styleId="BWBBullet2">
    <w:name w:val="BWBBullet2"/>
    <w:basedOn w:val="Normal"/>
    <w:link w:val="BWBBullet2Char"/>
    <w:rsid w:val="00697FF4"/>
    <w:pPr>
      <w:numPr>
        <w:ilvl w:val="1"/>
        <w:numId w:val="28"/>
      </w:numPr>
      <w:spacing w:after="240" w:line="288" w:lineRule="auto"/>
      <w:outlineLvl w:val="1"/>
    </w:pPr>
    <w:rPr>
      <w:rFonts w:ascii="Arial" w:eastAsiaTheme="minorHAnsi" w:hAnsi="Arial" w:cs="Arial"/>
      <w:sz w:val="20"/>
      <w:lang w:val="en-GB"/>
    </w:rPr>
  </w:style>
  <w:style w:type="character" w:customStyle="1" w:styleId="BWBBullet2Char">
    <w:name w:val="BWBBullet2 Char"/>
    <w:basedOn w:val="DefaultParagraphFont"/>
    <w:link w:val="BWBBullet2"/>
    <w:rsid w:val="00697FF4"/>
    <w:rPr>
      <w:rFonts w:ascii="Arial" w:eastAsiaTheme="minorHAnsi" w:hAnsi="Arial" w:cs="Arial"/>
      <w:sz w:val="20"/>
      <w:lang w:val="en-GB"/>
    </w:rPr>
  </w:style>
  <w:style w:type="paragraph" w:customStyle="1" w:styleId="BWBBullet3">
    <w:name w:val="BWBBullet3"/>
    <w:basedOn w:val="Normal"/>
    <w:link w:val="BWBBullet3Char"/>
    <w:rsid w:val="00697FF4"/>
    <w:pPr>
      <w:numPr>
        <w:ilvl w:val="2"/>
        <w:numId w:val="28"/>
      </w:numPr>
      <w:spacing w:after="240" w:line="288" w:lineRule="auto"/>
      <w:outlineLvl w:val="2"/>
    </w:pPr>
    <w:rPr>
      <w:rFonts w:ascii="Arial" w:eastAsiaTheme="minorHAnsi" w:hAnsi="Arial" w:cs="Arial"/>
      <w:sz w:val="20"/>
      <w:lang w:val="en-GB"/>
    </w:rPr>
  </w:style>
  <w:style w:type="character" w:customStyle="1" w:styleId="BWBBullet3Char">
    <w:name w:val="BWBBullet3 Char"/>
    <w:basedOn w:val="DefaultParagraphFont"/>
    <w:link w:val="BWBBullet3"/>
    <w:rsid w:val="00697FF4"/>
    <w:rPr>
      <w:rFonts w:ascii="Arial" w:eastAsiaTheme="minorHAnsi" w:hAnsi="Arial" w:cs="Arial"/>
      <w:sz w:val="20"/>
      <w:lang w:val="en-GB"/>
    </w:rPr>
  </w:style>
  <w:style w:type="paragraph" w:customStyle="1" w:styleId="BWBBullet4">
    <w:name w:val="BWBBullet4"/>
    <w:basedOn w:val="Normal"/>
    <w:link w:val="BWBBullet4Char"/>
    <w:rsid w:val="00697FF4"/>
    <w:pPr>
      <w:numPr>
        <w:ilvl w:val="3"/>
        <w:numId w:val="28"/>
      </w:numPr>
      <w:spacing w:after="240" w:line="288" w:lineRule="auto"/>
      <w:outlineLvl w:val="3"/>
    </w:pPr>
    <w:rPr>
      <w:rFonts w:ascii="Arial" w:eastAsiaTheme="minorHAnsi" w:hAnsi="Arial" w:cs="Arial"/>
      <w:sz w:val="20"/>
      <w:lang w:val="en-GB"/>
    </w:rPr>
  </w:style>
  <w:style w:type="character" w:customStyle="1" w:styleId="BWBBullet4Char">
    <w:name w:val="BWBBullet4 Char"/>
    <w:basedOn w:val="DefaultParagraphFont"/>
    <w:link w:val="BWBBullet4"/>
    <w:rsid w:val="00697FF4"/>
    <w:rPr>
      <w:rFonts w:ascii="Arial" w:eastAsiaTheme="minorHAnsi" w:hAnsi="Arial" w:cs="Arial"/>
      <w:sz w:val="20"/>
      <w:lang w:val="en-GB"/>
    </w:rPr>
  </w:style>
  <w:style w:type="paragraph" w:customStyle="1" w:styleId="BWBBullet5">
    <w:name w:val="BWBBullet5"/>
    <w:basedOn w:val="Normal"/>
    <w:link w:val="BWBBullet5Char"/>
    <w:rsid w:val="00697FF4"/>
    <w:pPr>
      <w:numPr>
        <w:ilvl w:val="4"/>
        <w:numId w:val="28"/>
      </w:numPr>
      <w:spacing w:after="240" w:line="288" w:lineRule="auto"/>
      <w:outlineLvl w:val="4"/>
    </w:pPr>
    <w:rPr>
      <w:rFonts w:ascii="Arial" w:eastAsiaTheme="minorHAnsi" w:hAnsi="Arial" w:cs="Arial"/>
      <w:sz w:val="20"/>
      <w:lang w:val="en-GB"/>
    </w:rPr>
  </w:style>
  <w:style w:type="character" w:customStyle="1" w:styleId="BWBBullet5Char">
    <w:name w:val="BWBBullet5 Char"/>
    <w:basedOn w:val="DefaultParagraphFont"/>
    <w:link w:val="BWBBullet5"/>
    <w:rsid w:val="00697FF4"/>
    <w:rPr>
      <w:rFonts w:ascii="Arial" w:eastAsiaTheme="minorHAnsi" w:hAnsi="Arial" w:cs="Arial"/>
      <w:sz w:val="20"/>
      <w:lang w:val="en-GB"/>
    </w:rPr>
  </w:style>
  <w:style w:type="paragraph" w:customStyle="1" w:styleId="BWBBullet6">
    <w:name w:val="BWBBullet6"/>
    <w:basedOn w:val="Normal"/>
    <w:link w:val="BWBBullet6Char"/>
    <w:rsid w:val="00697FF4"/>
    <w:pPr>
      <w:numPr>
        <w:ilvl w:val="5"/>
        <w:numId w:val="28"/>
      </w:numPr>
      <w:spacing w:after="240" w:line="288" w:lineRule="auto"/>
      <w:outlineLvl w:val="5"/>
    </w:pPr>
    <w:rPr>
      <w:rFonts w:ascii="Arial" w:eastAsiaTheme="minorHAnsi" w:hAnsi="Arial" w:cs="Arial"/>
      <w:sz w:val="20"/>
      <w:lang w:val="en-GB"/>
    </w:rPr>
  </w:style>
  <w:style w:type="character" w:customStyle="1" w:styleId="BWBBullet6Char">
    <w:name w:val="BWBBullet6 Char"/>
    <w:basedOn w:val="DefaultParagraphFont"/>
    <w:link w:val="BWBBullet6"/>
    <w:rsid w:val="00697FF4"/>
    <w:rPr>
      <w:rFonts w:ascii="Arial" w:eastAsiaTheme="minorHAnsi" w:hAnsi="Arial" w:cs="Arial"/>
      <w:sz w:val="20"/>
      <w:lang w:val="en-GB"/>
    </w:rPr>
  </w:style>
  <w:style w:type="paragraph" w:customStyle="1" w:styleId="BWBBullet7">
    <w:name w:val="BWBBullet7"/>
    <w:basedOn w:val="Normal"/>
    <w:link w:val="BWBBullet7Char"/>
    <w:rsid w:val="00697FF4"/>
    <w:pPr>
      <w:numPr>
        <w:ilvl w:val="6"/>
        <w:numId w:val="28"/>
      </w:numPr>
      <w:spacing w:after="240" w:line="288" w:lineRule="auto"/>
      <w:outlineLvl w:val="6"/>
    </w:pPr>
    <w:rPr>
      <w:rFonts w:ascii="Arial" w:eastAsiaTheme="minorHAnsi" w:hAnsi="Arial" w:cs="Arial"/>
      <w:sz w:val="20"/>
      <w:lang w:val="en-GB"/>
    </w:rPr>
  </w:style>
  <w:style w:type="character" w:customStyle="1" w:styleId="BWBBullet7Char">
    <w:name w:val="BWBBullet7 Char"/>
    <w:basedOn w:val="DefaultParagraphFont"/>
    <w:link w:val="BWBBullet7"/>
    <w:rsid w:val="00697FF4"/>
    <w:rPr>
      <w:rFonts w:ascii="Arial" w:eastAsiaTheme="minorHAnsi" w:hAnsi="Arial" w:cs="Arial"/>
      <w:sz w:val="20"/>
      <w:lang w:val="en-GB"/>
    </w:rPr>
  </w:style>
  <w:style w:type="paragraph" w:customStyle="1" w:styleId="BWBBullet8">
    <w:name w:val="BWBBullet8"/>
    <w:basedOn w:val="Normal"/>
    <w:link w:val="BWBBullet8Char"/>
    <w:rsid w:val="00697FF4"/>
    <w:pPr>
      <w:numPr>
        <w:ilvl w:val="7"/>
        <w:numId w:val="28"/>
      </w:numPr>
      <w:spacing w:after="240" w:line="288" w:lineRule="auto"/>
      <w:outlineLvl w:val="7"/>
    </w:pPr>
    <w:rPr>
      <w:rFonts w:ascii="Arial" w:eastAsiaTheme="minorHAnsi" w:hAnsi="Arial" w:cs="Arial"/>
      <w:sz w:val="20"/>
      <w:lang w:val="en-GB"/>
    </w:rPr>
  </w:style>
  <w:style w:type="character" w:customStyle="1" w:styleId="BWBBullet8Char">
    <w:name w:val="BWBBullet8 Char"/>
    <w:basedOn w:val="DefaultParagraphFont"/>
    <w:link w:val="BWBBullet8"/>
    <w:rsid w:val="00697FF4"/>
    <w:rPr>
      <w:rFonts w:ascii="Arial" w:eastAsiaTheme="minorHAnsi" w:hAnsi="Arial" w:cs="Arial"/>
      <w:sz w:val="20"/>
      <w:lang w:val="en-GB"/>
    </w:rPr>
  </w:style>
  <w:style w:type="paragraph" w:customStyle="1" w:styleId="BWBBullet9">
    <w:name w:val="BWBBullet9"/>
    <w:basedOn w:val="Normal"/>
    <w:link w:val="BWBBullet9Char"/>
    <w:rsid w:val="00697FF4"/>
    <w:pPr>
      <w:numPr>
        <w:ilvl w:val="8"/>
        <w:numId w:val="28"/>
      </w:numPr>
      <w:spacing w:after="240" w:line="288" w:lineRule="auto"/>
      <w:outlineLvl w:val="8"/>
    </w:pPr>
    <w:rPr>
      <w:rFonts w:ascii="Arial" w:eastAsiaTheme="minorHAnsi" w:hAnsi="Arial" w:cs="Arial"/>
      <w:sz w:val="20"/>
      <w:lang w:val="en-GB"/>
    </w:rPr>
  </w:style>
  <w:style w:type="character" w:customStyle="1" w:styleId="BWBBullet9Char">
    <w:name w:val="BWBBullet9 Char"/>
    <w:basedOn w:val="DefaultParagraphFont"/>
    <w:link w:val="BWBBullet9"/>
    <w:rsid w:val="00697FF4"/>
    <w:rPr>
      <w:rFonts w:ascii="Arial" w:eastAsiaTheme="minorHAnsi" w:hAnsi="Arial" w:cs="Arial"/>
      <w:sz w:val="20"/>
      <w:lang w:val="en-GB"/>
    </w:rPr>
  </w:style>
  <w:style w:type="character" w:styleId="CommentReference">
    <w:name w:val="annotation reference"/>
    <w:basedOn w:val="DefaultParagraphFont"/>
    <w:uiPriority w:val="99"/>
    <w:semiHidden/>
    <w:unhideWhenUsed/>
    <w:rsid w:val="00F4348F"/>
    <w:rPr>
      <w:sz w:val="16"/>
      <w:szCs w:val="16"/>
    </w:rPr>
  </w:style>
  <w:style w:type="paragraph" w:styleId="CommentText">
    <w:name w:val="annotation text"/>
    <w:basedOn w:val="Normal"/>
    <w:link w:val="CommentTextChar"/>
    <w:uiPriority w:val="99"/>
    <w:unhideWhenUsed/>
    <w:rsid w:val="00F4348F"/>
    <w:rPr>
      <w:sz w:val="20"/>
      <w:szCs w:val="20"/>
    </w:rPr>
  </w:style>
  <w:style w:type="character" w:customStyle="1" w:styleId="CommentTextChar">
    <w:name w:val="Comment Text Char"/>
    <w:basedOn w:val="DefaultParagraphFont"/>
    <w:link w:val="CommentText"/>
    <w:uiPriority w:val="99"/>
    <w:rsid w:val="00F4348F"/>
    <w:rPr>
      <w:sz w:val="20"/>
      <w:szCs w:val="20"/>
    </w:rPr>
  </w:style>
  <w:style w:type="paragraph" w:styleId="CommentSubject">
    <w:name w:val="annotation subject"/>
    <w:basedOn w:val="CommentText"/>
    <w:next w:val="CommentText"/>
    <w:link w:val="CommentSubjectChar"/>
    <w:uiPriority w:val="99"/>
    <w:semiHidden/>
    <w:unhideWhenUsed/>
    <w:rsid w:val="00F4348F"/>
    <w:rPr>
      <w:b/>
      <w:bCs/>
    </w:rPr>
  </w:style>
  <w:style w:type="character" w:customStyle="1" w:styleId="CommentSubjectChar">
    <w:name w:val="Comment Subject Char"/>
    <w:basedOn w:val="CommentTextChar"/>
    <w:link w:val="CommentSubject"/>
    <w:uiPriority w:val="99"/>
    <w:semiHidden/>
    <w:rsid w:val="00F4348F"/>
    <w:rPr>
      <w:b/>
      <w:bCs/>
      <w:sz w:val="20"/>
      <w:szCs w:val="20"/>
    </w:rPr>
  </w:style>
  <w:style w:type="paragraph" w:styleId="TOC1">
    <w:name w:val="toc 1"/>
    <w:basedOn w:val="Normal"/>
    <w:next w:val="Normal"/>
    <w:autoRedefine/>
    <w:uiPriority w:val="39"/>
    <w:unhideWhenUsed/>
    <w:rsid w:val="00334350"/>
    <w:pPr>
      <w:tabs>
        <w:tab w:val="left" w:pos="720"/>
        <w:tab w:val="right" w:leader="dot" w:pos="9016"/>
      </w:tabs>
      <w:spacing w:after="100" w:line="276" w:lineRule="auto"/>
    </w:pPr>
    <w:rPr>
      <w:rFonts w:ascii="Arial" w:eastAsiaTheme="minorHAnsi" w:hAnsi="Arial" w:cs="Arial"/>
      <w:b/>
      <w:sz w:val="20"/>
      <w:lang w:val="en-GB"/>
    </w:rPr>
  </w:style>
  <w:style w:type="paragraph" w:styleId="TOC2">
    <w:name w:val="toc 2"/>
    <w:basedOn w:val="Normal"/>
    <w:next w:val="Normal"/>
    <w:autoRedefine/>
    <w:uiPriority w:val="39"/>
    <w:unhideWhenUsed/>
    <w:rsid w:val="00334350"/>
    <w:pPr>
      <w:tabs>
        <w:tab w:val="left" w:pos="720"/>
        <w:tab w:val="right" w:leader="dot" w:pos="9016"/>
      </w:tabs>
      <w:spacing w:after="100" w:line="276" w:lineRule="auto"/>
    </w:pPr>
    <w:rPr>
      <w:rFonts w:ascii="Arial" w:eastAsiaTheme="minorHAnsi" w:hAnsi="Arial" w:cs="Arial"/>
      <w:b/>
      <w:sz w:val="20"/>
      <w:lang w:val="en-GB"/>
    </w:rPr>
  </w:style>
  <w:style w:type="paragraph" w:styleId="TOC3">
    <w:name w:val="toc 3"/>
    <w:basedOn w:val="Normal"/>
    <w:next w:val="Normal"/>
    <w:autoRedefine/>
    <w:uiPriority w:val="39"/>
    <w:unhideWhenUsed/>
    <w:rsid w:val="00334350"/>
    <w:pPr>
      <w:tabs>
        <w:tab w:val="left" w:pos="720"/>
        <w:tab w:val="right" w:leader="dot" w:pos="9016"/>
      </w:tabs>
      <w:spacing w:after="100" w:line="276" w:lineRule="auto"/>
    </w:pPr>
    <w:rPr>
      <w:rFonts w:ascii="Arial" w:eastAsiaTheme="minorHAnsi" w:hAnsi="Arial" w:cs="Arial"/>
      <w:b/>
      <w:sz w:val="20"/>
      <w:lang w:val="en-GB"/>
    </w:rPr>
  </w:style>
  <w:style w:type="paragraph" w:styleId="TOC4">
    <w:name w:val="toc 4"/>
    <w:basedOn w:val="Normal"/>
    <w:next w:val="Normal"/>
    <w:autoRedefine/>
    <w:uiPriority w:val="39"/>
    <w:semiHidden/>
    <w:unhideWhenUsed/>
    <w:rsid w:val="00334350"/>
    <w:pPr>
      <w:spacing w:after="100" w:line="276" w:lineRule="auto"/>
    </w:pPr>
    <w:rPr>
      <w:rFonts w:ascii="Arial" w:eastAsiaTheme="minorHAnsi" w:hAnsi="Arial" w:cs="Arial"/>
      <w:b/>
      <w:sz w:val="20"/>
      <w:lang w:val="en-GB"/>
    </w:rPr>
  </w:style>
  <w:style w:type="paragraph" w:styleId="TOC5">
    <w:name w:val="toc 5"/>
    <w:basedOn w:val="Normal"/>
    <w:next w:val="Normal"/>
    <w:autoRedefine/>
    <w:uiPriority w:val="39"/>
    <w:semiHidden/>
    <w:unhideWhenUsed/>
    <w:rsid w:val="00334350"/>
    <w:pPr>
      <w:spacing w:after="100" w:line="276" w:lineRule="auto"/>
    </w:pPr>
    <w:rPr>
      <w:rFonts w:ascii="Arial" w:eastAsiaTheme="minorHAnsi" w:hAnsi="Arial" w:cs="Arial"/>
      <w:b/>
      <w:sz w:val="20"/>
      <w:lang w:val="en-GB"/>
    </w:rPr>
  </w:style>
  <w:style w:type="paragraph" w:styleId="TOC6">
    <w:name w:val="toc 6"/>
    <w:basedOn w:val="Normal"/>
    <w:next w:val="Normal"/>
    <w:autoRedefine/>
    <w:uiPriority w:val="39"/>
    <w:semiHidden/>
    <w:unhideWhenUsed/>
    <w:rsid w:val="00334350"/>
    <w:pPr>
      <w:spacing w:after="100" w:line="276" w:lineRule="auto"/>
    </w:pPr>
    <w:rPr>
      <w:rFonts w:ascii="Arial" w:eastAsiaTheme="minorHAnsi" w:hAnsi="Arial" w:cs="Arial"/>
      <w:b/>
      <w:sz w:val="20"/>
      <w:lang w:val="en-GB"/>
    </w:rPr>
  </w:style>
  <w:style w:type="paragraph" w:styleId="TOC7">
    <w:name w:val="toc 7"/>
    <w:basedOn w:val="Normal"/>
    <w:next w:val="Normal"/>
    <w:autoRedefine/>
    <w:uiPriority w:val="39"/>
    <w:semiHidden/>
    <w:unhideWhenUsed/>
    <w:rsid w:val="00334350"/>
    <w:pPr>
      <w:spacing w:after="100" w:line="276" w:lineRule="auto"/>
    </w:pPr>
    <w:rPr>
      <w:rFonts w:ascii="Arial" w:eastAsiaTheme="minorHAnsi" w:hAnsi="Arial" w:cs="Arial"/>
      <w:b/>
      <w:sz w:val="20"/>
      <w:lang w:val="en-GB"/>
    </w:rPr>
  </w:style>
  <w:style w:type="paragraph" w:styleId="TOC8">
    <w:name w:val="toc 8"/>
    <w:basedOn w:val="Normal"/>
    <w:next w:val="Normal"/>
    <w:autoRedefine/>
    <w:uiPriority w:val="39"/>
    <w:semiHidden/>
    <w:unhideWhenUsed/>
    <w:rsid w:val="00334350"/>
    <w:pPr>
      <w:spacing w:after="100" w:line="276" w:lineRule="auto"/>
    </w:pPr>
    <w:rPr>
      <w:rFonts w:ascii="Arial" w:eastAsiaTheme="minorHAnsi" w:hAnsi="Arial" w:cs="Arial"/>
      <w:b/>
      <w:sz w:val="20"/>
      <w:lang w:val="en-GB"/>
    </w:rPr>
  </w:style>
  <w:style w:type="paragraph" w:styleId="TOC9">
    <w:name w:val="toc 9"/>
    <w:basedOn w:val="Normal"/>
    <w:next w:val="Normal"/>
    <w:autoRedefine/>
    <w:uiPriority w:val="39"/>
    <w:semiHidden/>
    <w:unhideWhenUsed/>
    <w:rsid w:val="00334350"/>
    <w:pPr>
      <w:spacing w:after="100" w:line="276" w:lineRule="auto"/>
    </w:pPr>
    <w:rPr>
      <w:rFonts w:ascii="Arial" w:eastAsiaTheme="minorHAnsi" w:hAnsi="Arial" w:cs="Arial"/>
      <w:b/>
      <w:sz w:val="20"/>
      <w:lang w:val="en-GB"/>
    </w:rPr>
  </w:style>
  <w:style w:type="character" w:styleId="Hyperlink">
    <w:name w:val="Hyperlink"/>
    <w:basedOn w:val="DefaultParagraphFont"/>
    <w:uiPriority w:val="99"/>
    <w:unhideWhenUsed/>
    <w:rsid w:val="00334350"/>
    <w:rPr>
      <w:color w:val="467886" w:themeColor="hyperlink"/>
      <w:u w:val="single"/>
    </w:rPr>
  </w:style>
  <w:style w:type="paragraph" w:styleId="Revision">
    <w:name w:val="Revision"/>
    <w:hidden/>
    <w:uiPriority w:val="99"/>
    <w:semiHidden/>
    <w:rsid w:val="00BF7140"/>
  </w:style>
  <w:style w:type="paragraph" w:customStyle="1" w:styleId="BWBSchedule">
    <w:name w:val="BWBSchedule"/>
    <w:basedOn w:val="Normal"/>
    <w:next w:val="Normal"/>
    <w:link w:val="BWBScheduleChar"/>
    <w:rsid w:val="00BC379D"/>
    <w:pPr>
      <w:numPr>
        <w:numId w:val="31"/>
      </w:numPr>
      <w:spacing w:after="240" w:line="288" w:lineRule="auto"/>
    </w:pPr>
    <w:rPr>
      <w:rFonts w:ascii="Arial" w:eastAsiaTheme="minorHAnsi" w:hAnsi="Arial" w:cs="Arial"/>
      <w:b/>
      <w:sz w:val="20"/>
      <w:lang w:val="en-GB"/>
    </w:rPr>
  </w:style>
  <w:style w:type="character" w:customStyle="1" w:styleId="BWBScheduleChar">
    <w:name w:val="BWBSchedule Char"/>
    <w:basedOn w:val="DefaultParagraphFont"/>
    <w:link w:val="BWBSchedule"/>
    <w:rsid w:val="00BC379D"/>
    <w:rPr>
      <w:rFonts w:ascii="Arial" w:eastAsiaTheme="minorHAnsi" w:hAnsi="Arial" w:cs="Arial"/>
      <w:b/>
      <w:sz w:val="20"/>
      <w:lang w:val="en-GB"/>
    </w:rPr>
  </w:style>
  <w:style w:type="paragraph" w:customStyle="1" w:styleId="BWBSchHeading">
    <w:name w:val="BWBSchHeading"/>
    <w:basedOn w:val="Normal"/>
    <w:next w:val="Normal"/>
    <w:link w:val="BWBSchHeadingChar"/>
    <w:rsid w:val="00BC379D"/>
    <w:pPr>
      <w:numPr>
        <w:ilvl w:val="1"/>
        <w:numId w:val="31"/>
      </w:numPr>
      <w:spacing w:after="240" w:line="288" w:lineRule="auto"/>
    </w:pPr>
    <w:rPr>
      <w:rFonts w:ascii="Arial" w:eastAsiaTheme="minorHAnsi" w:hAnsi="Arial" w:cs="Arial"/>
      <w:b/>
      <w:sz w:val="20"/>
      <w:lang w:val="en-GB"/>
    </w:rPr>
  </w:style>
  <w:style w:type="character" w:customStyle="1" w:styleId="BWBSchHeadingChar">
    <w:name w:val="BWBSchHeading Char"/>
    <w:basedOn w:val="DefaultParagraphFont"/>
    <w:link w:val="BWBSchHeading"/>
    <w:rsid w:val="00BC379D"/>
    <w:rPr>
      <w:rFonts w:ascii="Arial" w:eastAsiaTheme="minorHAnsi" w:hAnsi="Arial" w:cs="Arial"/>
      <w:b/>
      <w:sz w:val="20"/>
      <w:lang w:val="en-GB"/>
    </w:rPr>
  </w:style>
  <w:style w:type="paragraph" w:customStyle="1" w:styleId="BWBSchPart">
    <w:name w:val="BWBSchPart"/>
    <w:basedOn w:val="Normal"/>
    <w:link w:val="BWBSchPartChar"/>
    <w:rsid w:val="00BC379D"/>
    <w:pPr>
      <w:numPr>
        <w:ilvl w:val="2"/>
        <w:numId w:val="31"/>
      </w:numPr>
      <w:spacing w:after="240" w:line="288" w:lineRule="auto"/>
    </w:pPr>
    <w:rPr>
      <w:rFonts w:ascii="Arial" w:eastAsiaTheme="minorHAnsi" w:hAnsi="Arial" w:cs="Arial"/>
      <w:b/>
      <w:sz w:val="20"/>
      <w:lang w:val="en-GB"/>
    </w:rPr>
  </w:style>
  <w:style w:type="character" w:customStyle="1" w:styleId="BWBSchPartChar">
    <w:name w:val="BWBSchPart Char"/>
    <w:basedOn w:val="DefaultParagraphFont"/>
    <w:link w:val="BWBSchPart"/>
    <w:rsid w:val="00BC379D"/>
    <w:rPr>
      <w:rFonts w:ascii="Arial" w:eastAsiaTheme="minorHAnsi" w:hAnsi="Arial" w:cs="Arial"/>
      <w:b/>
      <w:sz w:val="20"/>
      <w:lang w:val="en-GB"/>
    </w:rPr>
  </w:style>
  <w:style w:type="paragraph" w:customStyle="1" w:styleId="BWBSchedule1">
    <w:name w:val="BWBSchedule1"/>
    <w:basedOn w:val="Normal"/>
    <w:link w:val="BWBSchedule1Char"/>
    <w:rsid w:val="00BC379D"/>
    <w:pPr>
      <w:numPr>
        <w:numId w:val="40"/>
      </w:numPr>
      <w:spacing w:after="240" w:line="288" w:lineRule="auto"/>
      <w:jc w:val="both"/>
      <w:outlineLvl w:val="0"/>
    </w:pPr>
    <w:rPr>
      <w:rFonts w:ascii="Arial" w:eastAsiaTheme="minorHAnsi" w:hAnsi="Arial" w:cs="Arial"/>
      <w:sz w:val="20"/>
      <w:lang w:val="en-GB"/>
    </w:rPr>
  </w:style>
  <w:style w:type="character" w:customStyle="1" w:styleId="BWBSchedule1Char">
    <w:name w:val="BWBSchedule1 Char"/>
    <w:basedOn w:val="DefaultParagraphFont"/>
    <w:link w:val="BWBSchedule1"/>
    <w:rsid w:val="00BC379D"/>
    <w:rPr>
      <w:rFonts w:ascii="Arial" w:eastAsiaTheme="minorHAnsi" w:hAnsi="Arial" w:cs="Arial"/>
      <w:sz w:val="20"/>
      <w:lang w:val="en-GB"/>
    </w:rPr>
  </w:style>
  <w:style w:type="paragraph" w:customStyle="1" w:styleId="BWBSchedule2">
    <w:name w:val="BWBSchedule2"/>
    <w:basedOn w:val="Normal"/>
    <w:link w:val="BWBSchedule2Char"/>
    <w:rsid w:val="00BC379D"/>
    <w:pPr>
      <w:numPr>
        <w:ilvl w:val="1"/>
        <w:numId w:val="40"/>
      </w:numPr>
      <w:spacing w:after="240" w:line="288" w:lineRule="auto"/>
      <w:jc w:val="both"/>
      <w:outlineLvl w:val="1"/>
    </w:pPr>
    <w:rPr>
      <w:rFonts w:ascii="Arial" w:eastAsiaTheme="minorHAnsi" w:hAnsi="Arial" w:cs="Arial"/>
      <w:sz w:val="20"/>
      <w:lang w:val="en-GB"/>
    </w:rPr>
  </w:style>
  <w:style w:type="character" w:customStyle="1" w:styleId="BWBSchedule2Char">
    <w:name w:val="BWBSchedule2 Char"/>
    <w:basedOn w:val="DefaultParagraphFont"/>
    <w:link w:val="BWBSchedule2"/>
    <w:rsid w:val="00BC379D"/>
    <w:rPr>
      <w:rFonts w:ascii="Arial" w:eastAsiaTheme="minorHAnsi" w:hAnsi="Arial" w:cs="Arial"/>
      <w:sz w:val="20"/>
      <w:lang w:val="en-GB"/>
    </w:rPr>
  </w:style>
  <w:style w:type="paragraph" w:customStyle="1" w:styleId="BWBSchedule3">
    <w:name w:val="BWBSchedule3"/>
    <w:basedOn w:val="Normal"/>
    <w:link w:val="BWBSchedule3Char"/>
    <w:rsid w:val="00BC379D"/>
    <w:pPr>
      <w:numPr>
        <w:ilvl w:val="2"/>
        <w:numId w:val="40"/>
      </w:numPr>
      <w:spacing w:after="240" w:line="288" w:lineRule="auto"/>
      <w:jc w:val="both"/>
      <w:outlineLvl w:val="2"/>
    </w:pPr>
    <w:rPr>
      <w:rFonts w:ascii="Arial" w:eastAsiaTheme="minorHAnsi" w:hAnsi="Arial" w:cs="Arial"/>
      <w:sz w:val="20"/>
      <w:lang w:val="en-GB"/>
    </w:rPr>
  </w:style>
  <w:style w:type="character" w:customStyle="1" w:styleId="BWBSchedule3Char">
    <w:name w:val="BWBSchedule3 Char"/>
    <w:basedOn w:val="DefaultParagraphFont"/>
    <w:link w:val="BWBSchedule3"/>
    <w:rsid w:val="00BC379D"/>
    <w:rPr>
      <w:rFonts w:ascii="Arial" w:eastAsiaTheme="minorHAnsi" w:hAnsi="Arial" w:cs="Arial"/>
      <w:sz w:val="20"/>
      <w:lang w:val="en-GB"/>
    </w:rPr>
  </w:style>
  <w:style w:type="paragraph" w:customStyle="1" w:styleId="BWBSchedule4">
    <w:name w:val="BWBSchedule4"/>
    <w:basedOn w:val="Normal"/>
    <w:link w:val="BWBSchedule4Char"/>
    <w:rsid w:val="00BC379D"/>
    <w:pPr>
      <w:numPr>
        <w:ilvl w:val="3"/>
        <w:numId w:val="40"/>
      </w:numPr>
      <w:spacing w:after="240" w:line="288" w:lineRule="auto"/>
      <w:jc w:val="both"/>
      <w:outlineLvl w:val="3"/>
    </w:pPr>
    <w:rPr>
      <w:rFonts w:ascii="Arial" w:eastAsiaTheme="minorHAnsi" w:hAnsi="Arial" w:cs="Arial"/>
      <w:sz w:val="20"/>
      <w:lang w:val="en-GB"/>
    </w:rPr>
  </w:style>
  <w:style w:type="character" w:customStyle="1" w:styleId="BWBSchedule4Char">
    <w:name w:val="BWBSchedule4 Char"/>
    <w:basedOn w:val="DefaultParagraphFont"/>
    <w:link w:val="BWBSchedule4"/>
    <w:rsid w:val="00BC379D"/>
    <w:rPr>
      <w:rFonts w:ascii="Arial" w:eastAsiaTheme="minorHAnsi" w:hAnsi="Arial" w:cs="Arial"/>
      <w:sz w:val="20"/>
      <w:lang w:val="en-GB"/>
    </w:rPr>
  </w:style>
  <w:style w:type="paragraph" w:customStyle="1" w:styleId="BWBSchedule5">
    <w:name w:val="BWBSchedule5"/>
    <w:basedOn w:val="Normal"/>
    <w:link w:val="BWBSchedule5Char"/>
    <w:rsid w:val="00BC379D"/>
    <w:pPr>
      <w:numPr>
        <w:ilvl w:val="4"/>
        <w:numId w:val="40"/>
      </w:numPr>
      <w:spacing w:after="240" w:line="288" w:lineRule="auto"/>
      <w:jc w:val="both"/>
      <w:outlineLvl w:val="4"/>
    </w:pPr>
    <w:rPr>
      <w:rFonts w:ascii="Arial" w:eastAsiaTheme="minorHAnsi" w:hAnsi="Arial" w:cs="Arial"/>
      <w:sz w:val="20"/>
      <w:lang w:val="en-GB"/>
    </w:rPr>
  </w:style>
  <w:style w:type="character" w:customStyle="1" w:styleId="BWBSchedule5Char">
    <w:name w:val="BWBSchedule5 Char"/>
    <w:basedOn w:val="DefaultParagraphFont"/>
    <w:link w:val="BWBSchedule5"/>
    <w:rsid w:val="00BC379D"/>
    <w:rPr>
      <w:rFonts w:ascii="Arial" w:eastAsiaTheme="minorHAnsi" w:hAnsi="Arial" w:cs="Arial"/>
      <w:sz w:val="20"/>
      <w:lang w:val="en-GB"/>
    </w:rPr>
  </w:style>
  <w:style w:type="paragraph" w:customStyle="1" w:styleId="BWBSchedule6">
    <w:name w:val="BWBSchedule6"/>
    <w:basedOn w:val="Normal"/>
    <w:link w:val="BWBSchedule6Char"/>
    <w:rsid w:val="00BC379D"/>
    <w:pPr>
      <w:numPr>
        <w:ilvl w:val="5"/>
        <w:numId w:val="40"/>
      </w:numPr>
      <w:spacing w:after="240" w:line="288" w:lineRule="auto"/>
      <w:jc w:val="both"/>
      <w:outlineLvl w:val="5"/>
    </w:pPr>
    <w:rPr>
      <w:rFonts w:ascii="Arial" w:eastAsiaTheme="minorHAnsi" w:hAnsi="Arial" w:cs="Arial"/>
      <w:sz w:val="20"/>
      <w:lang w:val="en-GB"/>
    </w:rPr>
  </w:style>
  <w:style w:type="character" w:customStyle="1" w:styleId="BWBSchedule6Char">
    <w:name w:val="BWBSchedule6 Char"/>
    <w:basedOn w:val="DefaultParagraphFont"/>
    <w:link w:val="BWBSchedule6"/>
    <w:rsid w:val="00BC379D"/>
    <w:rPr>
      <w:rFonts w:ascii="Arial" w:eastAsiaTheme="minorHAnsi" w:hAnsi="Arial" w:cs="Arial"/>
      <w:sz w:val="20"/>
      <w:lang w:val="en-GB"/>
    </w:rPr>
  </w:style>
  <w:style w:type="paragraph" w:customStyle="1" w:styleId="BWBSchedule7">
    <w:name w:val="BWBSchedule7"/>
    <w:basedOn w:val="Normal"/>
    <w:link w:val="BWBSchedule7Char"/>
    <w:rsid w:val="00BC379D"/>
    <w:pPr>
      <w:numPr>
        <w:ilvl w:val="6"/>
        <w:numId w:val="40"/>
      </w:numPr>
      <w:spacing w:after="240" w:line="288" w:lineRule="auto"/>
      <w:jc w:val="both"/>
      <w:outlineLvl w:val="6"/>
    </w:pPr>
    <w:rPr>
      <w:rFonts w:ascii="Arial" w:eastAsiaTheme="minorHAnsi" w:hAnsi="Arial" w:cs="Arial"/>
      <w:sz w:val="20"/>
      <w:lang w:val="en-GB"/>
    </w:rPr>
  </w:style>
  <w:style w:type="character" w:customStyle="1" w:styleId="BWBSchedule7Char">
    <w:name w:val="BWBSchedule7 Char"/>
    <w:basedOn w:val="DefaultParagraphFont"/>
    <w:link w:val="BWBSchedule7"/>
    <w:rsid w:val="00BC379D"/>
    <w:rPr>
      <w:rFonts w:ascii="Arial" w:eastAsiaTheme="minorHAnsi" w:hAnsi="Arial" w:cs="Arial"/>
      <w:sz w:val="20"/>
      <w:lang w:val="en-GB"/>
    </w:rPr>
  </w:style>
  <w:style w:type="paragraph" w:customStyle="1" w:styleId="BWBSchedule8">
    <w:name w:val="BWBSchedule8"/>
    <w:basedOn w:val="Normal"/>
    <w:link w:val="BWBSchedule8Char"/>
    <w:rsid w:val="00BC379D"/>
    <w:pPr>
      <w:numPr>
        <w:ilvl w:val="7"/>
        <w:numId w:val="40"/>
      </w:numPr>
      <w:spacing w:after="240" w:line="288" w:lineRule="auto"/>
      <w:jc w:val="both"/>
      <w:outlineLvl w:val="7"/>
    </w:pPr>
    <w:rPr>
      <w:rFonts w:ascii="Arial" w:eastAsiaTheme="minorHAnsi" w:hAnsi="Arial" w:cs="Arial"/>
      <w:sz w:val="20"/>
      <w:lang w:val="en-GB"/>
    </w:rPr>
  </w:style>
  <w:style w:type="character" w:customStyle="1" w:styleId="BWBSchedule8Char">
    <w:name w:val="BWBSchedule8 Char"/>
    <w:basedOn w:val="DefaultParagraphFont"/>
    <w:link w:val="BWBSchedule8"/>
    <w:rsid w:val="00BC379D"/>
    <w:rPr>
      <w:rFonts w:ascii="Arial" w:eastAsiaTheme="minorHAnsi" w:hAnsi="Arial" w:cs="Arial"/>
      <w:sz w:val="20"/>
      <w:lang w:val="en-GB"/>
    </w:rPr>
  </w:style>
  <w:style w:type="paragraph" w:customStyle="1" w:styleId="BWBSchedule9">
    <w:name w:val="BWBSchedule9"/>
    <w:basedOn w:val="Normal"/>
    <w:link w:val="BWBSchedule9Char"/>
    <w:rsid w:val="00BC379D"/>
    <w:pPr>
      <w:numPr>
        <w:ilvl w:val="8"/>
        <w:numId w:val="40"/>
      </w:numPr>
      <w:tabs>
        <w:tab w:val="clear" w:pos="720"/>
      </w:tabs>
      <w:spacing w:after="240" w:line="288" w:lineRule="auto"/>
      <w:jc w:val="both"/>
      <w:outlineLvl w:val="8"/>
    </w:pPr>
    <w:rPr>
      <w:rFonts w:ascii="Arial" w:eastAsiaTheme="minorHAnsi" w:hAnsi="Arial" w:cs="Arial"/>
      <w:sz w:val="20"/>
      <w:lang w:val="en-GB"/>
    </w:rPr>
  </w:style>
  <w:style w:type="character" w:customStyle="1" w:styleId="BWBSchedule9Char">
    <w:name w:val="BWBSchedule9 Char"/>
    <w:basedOn w:val="DefaultParagraphFont"/>
    <w:link w:val="BWBSchedule9"/>
    <w:rsid w:val="00BC379D"/>
    <w:rPr>
      <w:rFonts w:ascii="Arial" w:eastAsiaTheme="minorHAnsi" w:hAnsi="Arial" w:cs="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a14c40-ec07-41f6-b546-16261a331fb1">
      <Terms xmlns="http://schemas.microsoft.com/office/infopath/2007/PartnerControls"/>
    </lcf76f155ced4ddcb4097134ff3c332f>
    <TaxCatchAll xmlns="c2cfd6c5-cfe6-4b89-af94-580c5a9c70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45AC55525DC4EA0D43E41A0ADE6CD" ma:contentTypeVersion="18" ma:contentTypeDescription="Create a new document." ma:contentTypeScope="" ma:versionID="b102b7ad922245768686d93c619fdec3">
  <xsd:schema xmlns:xsd="http://www.w3.org/2001/XMLSchema" xmlns:xs="http://www.w3.org/2001/XMLSchema" xmlns:p="http://schemas.microsoft.com/office/2006/metadata/properties" xmlns:ns2="7ca14c40-ec07-41f6-b546-16261a331fb1" xmlns:ns3="c2cfd6c5-cfe6-4b89-af94-580c5a9c7031" targetNamespace="http://schemas.microsoft.com/office/2006/metadata/properties" ma:root="true" ma:fieldsID="fd29a467242eb882cc91e14b7ea61d18" ns2:_="" ns3:_="">
    <xsd:import namespace="7ca14c40-ec07-41f6-b546-16261a331fb1"/>
    <xsd:import namespace="c2cfd6c5-cfe6-4b89-af94-580c5a9c70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14c40-ec07-41f6-b546-16261a331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6609bf-39f7-4e88-85df-5b370cb50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fd6c5-cfe6-4b89-af94-580c5a9c703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b0b690-0065-48be-a3ad-d73c19ee32c4}" ma:internalName="TaxCatchAll" ma:showField="CatchAllData" ma:web="c2cfd6c5-cfe6-4b89-af94-580c5a9c703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DCB9A-91AE-4E74-93DC-65EF67978C53}">
  <ds:schemaRefs>
    <ds:schemaRef ds:uri="http://schemas.microsoft.com/sharepoint/v3/contenttype/forms"/>
  </ds:schemaRefs>
</ds:datastoreItem>
</file>

<file path=customXml/itemProps2.xml><?xml version="1.0" encoding="utf-8"?>
<ds:datastoreItem xmlns:ds="http://schemas.openxmlformats.org/officeDocument/2006/customXml" ds:itemID="{C1C3D964-3162-42F9-8E85-400732E169A7}">
  <ds:schemaRefs>
    <ds:schemaRef ds:uri="http://schemas.openxmlformats.org/officeDocument/2006/bibliography"/>
  </ds:schemaRefs>
</ds:datastoreItem>
</file>

<file path=customXml/itemProps3.xml><?xml version="1.0" encoding="utf-8"?>
<ds:datastoreItem xmlns:ds="http://schemas.openxmlformats.org/officeDocument/2006/customXml" ds:itemID="{24B49A92-48CF-4773-AA2A-DA9BDCAFDA04}">
  <ds:schemaRefs>
    <ds:schemaRef ds:uri="http://schemas.microsoft.com/office/2006/metadata/properties"/>
    <ds:schemaRef ds:uri="http://schemas.microsoft.com/office/infopath/2007/PartnerControls"/>
    <ds:schemaRef ds:uri="7ca14c40-ec07-41f6-b546-16261a331fb1"/>
    <ds:schemaRef ds:uri="c2cfd6c5-cfe6-4b89-af94-580c5a9c7031"/>
  </ds:schemaRefs>
</ds:datastoreItem>
</file>

<file path=customXml/itemProps4.xml><?xml version="1.0" encoding="utf-8"?>
<ds:datastoreItem xmlns:ds="http://schemas.openxmlformats.org/officeDocument/2006/customXml" ds:itemID="{C122E0DB-FA7C-4D54-B20E-C1E873EAB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14c40-ec07-41f6-b546-16261a331fb1"/>
    <ds:schemaRef ds:uri="c2cfd6c5-cfe6-4b89-af94-580c5a9c7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11454</Words>
  <Characters>56730</Characters>
  <Application>Microsoft Office Word</Application>
  <DocSecurity>4</DocSecurity>
  <Lines>1031</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Wiltshire</dc:creator>
  <cp:lastModifiedBy>John Sparrow</cp:lastModifiedBy>
  <cp:revision>2</cp:revision>
  <dcterms:created xsi:type="dcterms:W3CDTF">2026-04-28T09:46:00Z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0x01010049245AC55525DC4EA0D43E41A0ADE6CD</vt:lpwstr>
  </property>
  <property fmtid="{D5CDD505-2E9C-101B-9397-08002B2CF9AE}" pid="3" name="iManageFooter">
    <vt:lpwstr>#20682967v1&lt;WSTA_LIVE&gt; - Articles of Association. INCA.  (April 2026 - clean)</vt:lpwstr>
  </property>
</Properties>
</file>